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关于激活江苏省师范生培养信息系统账号的通知</w:t>
      </w:r>
    </w:p>
    <w:p>
      <w:pPr>
        <w:ind w:left="630" w:hanging="840" w:hangingChars="3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各师范生培养学院：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“江苏省师范生培养信息系统”数据填报与师范专业认证、师范生毕业密切相关，接省教育厅教指委通知，根据江苏省师范生培养工作部署，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届毕业生需在“江苏省师范生培养信息系统”中完善“教学实践相关信息”（学生激活账号上传）、“教育实践资料”、“基本功考核成绩”、“证书和奖励记录”（以上三项由师范生培养学院二级管理员统一上传），请各师范生培养学院认真组织，按以下要求完成。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一、学生账号激活步骤：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登陆江苏教师教育管理系统 师范生培养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instrText xml:space="preserve"> HYPERLINK "https://sfs.jste.net.cn/uids/index.jsp" </w:instrTex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https://sfs.jste.net.cn/uids/index.jsp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点击“学生账号激活”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3、进入学生激活个人登陆账号，填写相关信息，激活码为：</w:t>
      </w:r>
      <w:r>
        <w:rPr>
          <w:rFonts w:hint="eastAsia" w:ascii="华文中宋" w:hAnsi="华文中宋" w:eastAsia="华文中宋" w:cs="华文中宋"/>
          <w:b/>
          <w:bCs/>
          <w:color w:val="FF0000"/>
          <w:sz w:val="52"/>
          <w:szCs w:val="52"/>
          <w:lang w:val="en-US" w:eastAsia="zh-CN"/>
        </w:rPr>
        <w:t>dlsf01,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>请仔细阅读提示</w:t>
      </w:r>
      <w:r>
        <w:drawing>
          <wp:inline distT="0" distB="0" distL="114300" distR="114300">
            <wp:extent cx="2952750" cy="3619500"/>
            <wp:effectExtent l="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4、具体流程图及操作顺序如下：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713095" cy="2472055"/>
            <wp:effectExtent l="0" t="0" r="1905" b="44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6181090" cy="2913380"/>
            <wp:effectExtent l="0" t="0" r="10160" b="127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6182360" cy="2312035"/>
            <wp:effectExtent l="0" t="0" r="8890" b="1206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6185535" cy="2426335"/>
            <wp:effectExtent l="0" t="0" r="5715" b="1206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6108700" cy="2633980"/>
            <wp:effectExtent l="0" t="0" r="6350" b="13970"/>
            <wp:docPr id="4" name="图片 4" descr="QQ图片2019112016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911201638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5、学生账号上传“教学实践相关信息”具体内容及要求如下（必填项）：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6188075" cy="1068705"/>
            <wp:effectExtent l="0" t="0" r="3175" b="1714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（1）班队/班团活动设计（学前教育专业不需要上传此项，PDF文件，小于5M，上传1份）；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（2）教学设计一（PDF文件，小于5M，上传1份）、教学设计一的微课视频（MP4文件，5至10分钟，小于60M，上传1份）；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（3）教学设计二（PDF文件，小于5M，上传1份）、教学设计二的微课视频（MP4文件，5至10分钟，小于60M，上传1份）；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二、学院管理员统一上传内容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09030" cy="817245"/>
            <wp:effectExtent l="0" t="0" r="1270" b="1905"/>
            <wp:docPr id="14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1、教育实践项目；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2、基本功考核成绩；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3、证书和奖励记录。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以上表格导入模板可在“江苏省师范生培训信息系统”中下载（通知附件另附）。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6184265" cy="2430780"/>
            <wp:effectExtent l="0" t="0" r="6985" b="762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2" w:firstLineChars="200"/>
        <w:jc w:val="left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三、所有帮助文档可在“江苏省师范生培养信息系统”帮助文档中下载。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258185" cy="2907665"/>
            <wp:effectExtent l="0" t="0" r="18415" b="698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rcRect b="7521"/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四、以上工作在12月31日前完成，各师范生培养学院管理员负责监控学生上传材料质量，未尽事宜工作中协商解决。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五、附件：学院二级管理员上传所需表格模板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1、教育实践资料；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2、基本功考核成绩；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3、证书和奖励记录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教务处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2019年11月21日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3E4B"/>
    <w:multiLevelType w:val="singleLevel"/>
    <w:tmpl w:val="47F33E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C5AE9"/>
    <w:rsid w:val="120C45F2"/>
    <w:rsid w:val="27395F15"/>
    <w:rsid w:val="2D08547D"/>
    <w:rsid w:val="341E579B"/>
    <w:rsid w:val="38F46C47"/>
    <w:rsid w:val="3A9F5A53"/>
    <w:rsid w:val="41BC5AE9"/>
    <w:rsid w:val="4B745222"/>
    <w:rsid w:val="4DCC6FA2"/>
    <w:rsid w:val="7B185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../NUL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2019-11-20T08:32:00Z</dcterms:created>
  <dc:creator>夹心</dc:creator>
  <cp:lastModifiedBy>夹心</cp:lastModifiedBy>
  <cp:lastPrinted>2019-11-21T04:06:00Z</cp:lastPrinted>
  <dcterms:modified xsi:type="dcterms:W3CDTF">2019-11-25T02:50:26Z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