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before="0"/>
        <w:ind w:left="360" w:hanging="36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Apple Teacher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培训课程安排表</w:t>
      </w:r>
    </w:p>
    <w:tbl>
      <w:tblPr>
        <w:tblStyle w:val="1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7"/>
        <w:gridCol w:w="1892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Mongolian Baiti" w:hAnsi="Mongolian Baiti" w:eastAsia="Mongolian Baiti"/>
                <w:b/>
              </w:rPr>
            </w:pPr>
            <w:r>
              <w:rPr>
                <w:rFonts w:ascii="宋体" w:hAnsi="宋体" w:eastAsia="宋体" w:cs="宋体"/>
                <w:b/>
              </w:rPr>
              <w:t>时</w:t>
            </w:r>
            <w:r>
              <w:rPr>
                <w:rFonts w:hint="eastAsia" w:ascii="Mongolian Baiti" w:hAnsi="Mongolian Baiti" w:eastAsia="Mongolian Baiti" w:cs="宋体"/>
                <w:b/>
              </w:rPr>
              <w:t xml:space="preserve"> </w:t>
            </w:r>
            <w:r>
              <w:rPr>
                <w:rFonts w:ascii="宋体" w:hAnsi="宋体" w:eastAsia="宋体" w:cs="宋体"/>
                <w:b/>
              </w:rPr>
              <w:t>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Mongolian Baiti" w:hAnsi="Mongolian Baiti" w:eastAsia="Mongolian Baiti"/>
                <w:b/>
              </w:rPr>
            </w:pPr>
            <w:r>
              <w:rPr>
                <w:rFonts w:ascii="宋体" w:hAnsi="宋体" w:eastAsia="宋体" w:cs="宋体"/>
                <w:b/>
              </w:rPr>
              <w:t>课程简介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Mongolian Baiti" w:hAnsi="Mongolian Baiti" w:eastAsia="Mongolian Baiti"/>
                <w:b/>
              </w:rPr>
            </w:pPr>
            <w:r>
              <w:rPr>
                <w:rFonts w:ascii="MS Mincho" w:hAnsi="MS Mincho" w:eastAsia="MS Mincho" w:cs="MS Mincho"/>
                <w:b/>
              </w:rPr>
              <w:t>培</w:t>
            </w:r>
            <w:r>
              <w:rPr>
                <w:rFonts w:ascii="宋体" w:hAnsi="宋体" w:eastAsia="宋体" w:cs="宋体"/>
                <w:b/>
              </w:rPr>
              <w:t>训</w:t>
            </w:r>
            <w:r>
              <w:rPr>
                <w:rFonts w:ascii="MS Mincho" w:hAnsi="MS Mincho" w:eastAsia="MS Mincho" w:cs="MS Mincho"/>
                <w:b/>
              </w:rPr>
              <w:t>内容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ascii="Mongolian Baiti" w:hAnsi="Mongolian Baiti" w:eastAsia="Mongolian Baiti"/>
                <w:b/>
              </w:rPr>
            </w:pPr>
            <w:r>
              <w:rPr>
                <w:rFonts w:ascii="MS Mincho" w:hAnsi="MS Mincho" w:eastAsia="MS Mincho" w:cs="MS Mincho"/>
                <w:b/>
              </w:rPr>
              <w:t>培</w:t>
            </w:r>
            <w:r>
              <w:rPr>
                <w:rFonts w:ascii="宋体" w:hAnsi="宋体" w:eastAsia="宋体" w:cs="宋体"/>
                <w:b/>
              </w:rPr>
              <w:t>训</w:t>
            </w:r>
            <w:r>
              <w:rPr>
                <w:rFonts w:ascii="MS Mincho" w:hAnsi="MS Mincho" w:eastAsia="MS Mincho" w:cs="MS Mincho"/>
                <w:b/>
              </w:rPr>
              <w:t>目</w:t>
            </w:r>
            <w:r>
              <w:rPr>
                <w:rFonts w:ascii="宋体" w:hAnsi="宋体" w:eastAsia="宋体" w:cs="宋体"/>
                <w:b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</w:t>
            </w:r>
            <w:r>
              <w:rPr>
                <w:rFonts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4月20日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5月25日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6月22日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上午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Mongolian Baiti" w:hAnsi="Mongolian Baiti" w:eastAsia="Mongolian Baiti" w:cs="宋体"/>
                <w:b/>
              </w:rPr>
            </w:pPr>
            <w:r>
              <w:rPr>
                <w:rFonts w:hint="eastAsia" w:ascii="Mongolian Baiti" w:hAnsi="Mongolian Baiti" w:eastAsia="Mongolian Baiti" w:cs="宋体"/>
                <w:b/>
              </w:rPr>
              <w:t>Foundations</w:t>
            </w:r>
          </w:p>
          <w:p>
            <w:pPr>
              <w:spacing w:line="320" w:lineRule="exact"/>
              <w:jc w:val="center"/>
              <w:rPr>
                <w:rFonts w:ascii="Mongolian Baiti" w:hAnsi="Mongolian Baiti" w:eastAsia="Mongolian Baiti" w:cs="宋体"/>
                <w:b/>
              </w:rPr>
            </w:pPr>
            <w:r>
              <w:rPr>
                <w:rFonts w:ascii="MS Mincho" w:hAnsi="MS Mincho" w:eastAsia="MS Mincho" w:cs="MS Mincho"/>
                <w:b/>
              </w:rPr>
              <w:t>基</w:t>
            </w:r>
            <w:r>
              <w:rPr>
                <w:rFonts w:ascii="宋体" w:hAnsi="宋体" w:eastAsia="宋体" w:cs="宋体"/>
                <w:b/>
              </w:rPr>
              <w:t>础课</w:t>
            </w:r>
            <w:r>
              <w:rPr>
                <w:rFonts w:ascii="MS Mincho" w:hAnsi="MS Mincho" w:eastAsia="MS Mincho" w:cs="MS Mincho"/>
                <w:b/>
              </w:rPr>
              <w:t>程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课程专注于基础使用层面的培训，辅助教师适应新型教育技术的应用，更自信、自如和自主地利用数字化教学技术进行教学内容制作，为进一步的教学整合打好基础</w:t>
            </w: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iPad基础课程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探索iPad基础使用，</w:t>
            </w:r>
            <w:r>
              <w:rPr>
                <w:rFonts w:hint="eastAsia" w:ascii="仿宋" w:hAnsi="仿宋" w:eastAsia="仿宋" w:cs="宋体"/>
              </w:rPr>
              <w:t>自</w:t>
            </w:r>
            <w:r>
              <w:rPr>
                <w:rFonts w:ascii="仿宋" w:hAnsi="仿宋" w:eastAsia="仿宋" w:cs="宋体"/>
              </w:rPr>
              <w:t>带应用软件</w:t>
            </w:r>
            <w:r>
              <w:rPr>
                <w:rFonts w:hint="eastAsia" w:ascii="仿宋" w:hAnsi="仿宋" w:eastAsia="仿宋" w:cs="宋体"/>
              </w:rPr>
              <w:t xml:space="preserve">  </w:t>
            </w:r>
            <w:r>
              <w:rPr>
                <w:rFonts w:ascii="仿宋" w:hAnsi="仿宋" w:eastAsia="仿宋" w:cs="宋体"/>
              </w:rPr>
              <w:t>和辅助功能</w:t>
            </w:r>
            <w:r>
              <w:rPr>
                <w:rFonts w:ascii="MS Mincho" w:hAnsi="MS Mincho" w:eastAsia="MS Mincho" w:cs="MS Mincho"/>
              </w:rPr>
              <w:t>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发掘如何</w:t>
            </w:r>
            <w:r>
              <w:rPr>
                <w:rFonts w:hint="eastAsia" w:ascii="仿宋" w:hAnsi="仿宋" w:eastAsia="仿宋" w:cs="宋体"/>
              </w:rPr>
              <w:t>使用</w:t>
            </w:r>
            <w:r>
              <w:rPr>
                <w:rFonts w:ascii="仿宋" w:hAnsi="仿宋" w:eastAsia="仿宋" w:cs="宋体"/>
              </w:rPr>
              <w:t>iOS设备，教学应</w:t>
            </w:r>
            <w:r>
              <w:rPr>
                <w:rFonts w:hint="eastAsia" w:ascii="仿宋" w:hAnsi="仿宋" w:eastAsia="仿宋" w:cs="宋体"/>
              </w:rPr>
              <w:t>用</w:t>
            </w:r>
            <w:r>
              <w:rPr>
                <w:rFonts w:ascii="仿宋" w:hAnsi="仿宋" w:eastAsia="仿宋" w:cs="宋体"/>
              </w:rPr>
              <w:t>和 iTunes U 开展个性化学习的基础设置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Mongolian Baiti" w:hAnsi="Mongolian Baiti" w:eastAsia="Mongolian Baiti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iPad创作工具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>体验iPad 上的创作工具的使用，和与教学结合的方式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>学习如何创作和分享富媒体教学资源 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 xml:space="preserve">探索iTunes U和其他在线教学资源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23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4月20日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5月25日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6月22日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下午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iPad 课件制作和效率工具 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体验iPad上的课件制作和效率</w:t>
            </w:r>
            <w:r>
              <w:rPr>
                <w:rFonts w:hint="eastAsia" w:ascii="仿宋" w:hAnsi="仿宋" w:eastAsia="仿宋" w:cs="宋体"/>
              </w:rPr>
              <w:t>工</w:t>
            </w:r>
            <w:r>
              <w:rPr>
                <w:rFonts w:ascii="仿宋" w:hAnsi="仿宋" w:eastAsia="仿宋" w:cs="宋体"/>
              </w:rPr>
              <w:t xml:space="preserve">具的使，和与教学结合的方式 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>学习如何创作和分享富媒体教学课件 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 xml:space="preserve">探索如何个性化学习资源以支撑学 的多种学习风格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24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4月21日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5月26日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6月23日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上午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Mac电脑基础培训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探索Mac 基础使</w:t>
            </w:r>
            <w:r>
              <w:rPr>
                <w:rFonts w:hint="eastAsia" w:ascii="仿宋" w:hAnsi="仿宋" w:eastAsia="仿宋" w:cs="宋体"/>
              </w:rPr>
              <w:t>用</w:t>
            </w:r>
            <w:r>
              <w:rPr>
                <w:rFonts w:ascii="仿宋" w:hAnsi="仿宋" w:eastAsia="仿宋" w:cs="宋体"/>
              </w:rPr>
              <w:t>， 带应</w:t>
            </w:r>
            <w:r>
              <w:rPr>
                <w:rFonts w:hint="eastAsia" w:ascii="仿宋" w:hAnsi="仿宋" w:eastAsia="仿宋" w:cs="宋体"/>
              </w:rPr>
              <w:t>用</w:t>
            </w:r>
            <w:r>
              <w:rPr>
                <w:rFonts w:ascii="仿宋" w:hAnsi="仿宋" w:eastAsia="仿宋" w:cs="宋体"/>
              </w:rPr>
              <w:t>软件和辅助功能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了解如何使</w:t>
            </w:r>
            <w:r>
              <w:rPr>
                <w:rFonts w:hint="eastAsia" w:ascii="仿宋" w:hAnsi="仿宋" w:eastAsia="仿宋" w:cs="宋体"/>
              </w:rPr>
              <w:t>用</w:t>
            </w:r>
            <w:r>
              <w:rPr>
                <w:rFonts w:ascii="仿宋" w:hAnsi="仿宋" w:eastAsia="仿宋" w:cs="宋体"/>
              </w:rPr>
              <w:t>Mac 电脑进</w:t>
            </w:r>
            <w:r>
              <w:rPr>
                <w:rFonts w:hint="eastAsia" w:ascii="仿宋" w:hAnsi="仿宋" w:eastAsia="仿宋" w:cs="宋体"/>
              </w:rPr>
              <w:t>行</w:t>
            </w:r>
            <w:r>
              <w:rPr>
                <w:rFonts w:ascii="仿宋" w:hAnsi="仿宋" w:eastAsia="仿宋" w:cs="宋体"/>
              </w:rPr>
              <w:t xml:space="preserve">协作、创作和沟通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Mongolian Baiti" w:hAnsi="Mongolian Baiti" w:eastAsia="Mongolian Baiti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iWork课件制作和效率工具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Calibri" w:hAnsi="Calibri" w:eastAsia="Calibri" w:cs="Calibri"/>
              </w:rPr>
              <w:t>•</w:t>
            </w:r>
            <w:r>
              <w:rPr>
                <w:rFonts w:hint="eastAsia" w:ascii="Calibri" w:hAnsi="Calibri" w:eastAsia="Calibri" w:cs="Calibri"/>
              </w:rPr>
              <w:t xml:space="preserve">  </w:t>
            </w:r>
            <w:r>
              <w:rPr>
                <w:rFonts w:ascii="仿宋" w:hAnsi="仿宋" w:eastAsia="仿宋" w:cs="宋体"/>
              </w:rPr>
              <w:t>体验Mac上的课件制作和效率</w:t>
            </w:r>
            <w:r>
              <w:rPr>
                <w:rFonts w:hint="eastAsia" w:ascii="仿宋" w:hAnsi="仿宋" w:eastAsia="仿宋" w:cs="宋体"/>
              </w:rPr>
              <w:t>工</w:t>
            </w:r>
            <w:r>
              <w:rPr>
                <w:rFonts w:ascii="仿宋" w:hAnsi="仿宋" w:eastAsia="仿宋" w:cs="宋体"/>
              </w:rPr>
              <w:t>具的使</w:t>
            </w:r>
            <w:r>
              <w:rPr>
                <w:rFonts w:hint="eastAsia" w:ascii="仿宋" w:hAnsi="仿宋" w:eastAsia="仿宋" w:cs="宋体"/>
              </w:rPr>
              <w:t>用</w:t>
            </w:r>
            <w:r>
              <w:rPr>
                <w:rFonts w:ascii="仿宋" w:hAnsi="仿宋" w:eastAsia="仿宋" w:cs="宋体"/>
              </w:rPr>
              <w:t xml:space="preserve">，和与教学结合的方式 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>学习如何创作和分享富媒体教学课件 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</w:t>
            </w:r>
            <w:r>
              <w:rPr>
                <w:rFonts w:hint="eastAsia" w:ascii="仿宋" w:hAnsi="仿宋" w:eastAsia="仿宋" w:cs="宋体"/>
              </w:rPr>
              <w:t xml:space="preserve"> </w:t>
            </w:r>
            <w:r>
              <w:rPr>
                <w:rFonts w:ascii="仿宋" w:hAnsi="仿宋" w:eastAsia="仿宋" w:cs="宋体"/>
              </w:rPr>
              <w:t xml:space="preserve">探索如何个性化学习资源以支撑学生的多种学习风格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</w:t>
            </w:r>
            <w:r>
              <w:rPr>
                <w:rFonts w:ascii="Mongolian Baiti" w:hAnsi="Mongolian Baiti" w:eastAsia="Mongolian Baiti"/>
              </w:rPr>
              <w:t>4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4月21日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5月26日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6月23日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下午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iBooks Author 电 教材制作 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体验 iBooks Author 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• 利用 iWork 和 iLife 制作的资源完善电子教材内容 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• iBooks Author 创建和分享电子教材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Mongolian Baiti" w:hAnsi="Mongolian Baiti" w:eastAsia="Mongolian Baiti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iTunes U 课程创作管理平台 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• 创建 iTunes U 私有课程 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• 选取和管理课程数字资源 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课程发布和协作 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• 学院注册和管理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</w:t>
            </w:r>
            <w:r>
              <w:rPr>
                <w:rFonts w:ascii="Mongolian Baiti" w:hAnsi="Mongolian Baiti" w:eastAsia="Mongolian Baiti"/>
              </w:rPr>
              <w:t>5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4月22日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5月27日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6月24日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上午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Mongolian Baiti" w:hAnsi="Mongolian Baiti" w:eastAsia="Mongolian Baiti" w:cs="宋体"/>
                <w:b/>
              </w:rPr>
            </w:pPr>
            <w:r>
              <w:rPr>
                <w:rFonts w:ascii="Mongolian Baiti" w:hAnsi="Mongolian Baiti" w:eastAsia="Mongolian Baiti" w:cs="宋体"/>
                <w:b/>
              </w:rPr>
              <w:t>Curriculum</w:t>
            </w:r>
          </w:p>
          <w:p>
            <w:pPr>
              <w:spacing w:line="320" w:lineRule="exact"/>
              <w:jc w:val="center"/>
              <w:rPr>
                <w:rFonts w:ascii="Mongolian Baiti" w:hAnsi="Mongolian Baiti" w:eastAsia="Mongolian Baiti" w:cs="宋体"/>
                <w:b/>
              </w:rPr>
            </w:pPr>
            <w:r>
              <w:rPr>
                <w:rFonts w:ascii="MS Mincho" w:hAnsi="MS Mincho" w:eastAsia="MS Mincho" w:cs="MS Mincho"/>
                <w:b/>
              </w:rPr>
              <w:t>教学整合</w:t>
            </w:r>
          </w:p>
          <w:p>
            <w:pPr>
              <w:spacing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 xml:space="preserve">参与者设计多样化的课堂教学活动,并利 技术开发支持语文课堂教学的数字化资源，以促进语文教学;能够熟练在 iOS 以及 OS X 系统中处理文本、图像以及视音频文件等资源，并按照教学活动设计制作电子教材;能够在课堂教学中使用 App Store 中的教育App。 </w:t>
            </w: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工作坊-语文</w:t>
            </w:r>
          </w:p>
        </w:tc>
        <w:tc>
          <w:tcPr>
            <w:tcW w:w="406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能够设计利 技术促进语 教学的课堂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学会使 iPad 和 Mac 进行语文教学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学会查找支持语文教学的Apple学习资源</w:t>
            </w:r>
          </w:p>
          <w:p>
            <w:pPr>
              <w:widowControl/>
              <w:autoSpaceDE w:val="0"/>
              <w:autoSpaceDN w:val="0"/>
              <w:adjustRightInd w:val="0"/>
              <w:spacing w:after="240" w:line="320" w:lineRule="exact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• 能够制作支持相应教学活动的数字资源(如电子教材)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MS Mincho" w:hAnsi="MS Mincho" w:eastAsia="MS Mincho" w:cs="MS Mincho"/>
              </w:rPr>
            </w:pPr>
            <w:r>
              <w:rPr>
                <w:rFonts w:hint="eastAsia" w:ascii="Mongolian Baiti" w:hAnsi="Mongolian Baiti" w:eastAsia="Mongolian Baiti"/>
              </w:rPr>
              <w:t>3</w:t>
            </w:r>
            <w:r>
              <w:rPr>
                <w:rFonts w:ascii="MS Mincho" w:hAnsi="MS Mincho" w:eastAsia="MS Mincho" w:cs="MS Mincho"/>
              </w:rPr>
              <w:t>月</w:t>
            </w:r>
            <w:r>
              <w:rPr>
                <w:rFonts w:hint="eastAsia" w:ascii="Mongolian Baiti" w:hAnsi="Mongolian Baiti" w:eastAsia="Mongolian Baiti"/>
              </w:rPr>
              <w:t>2</w:t>
            </w:r>
            <w:r>
              <w:rPr>
                <w:rFonts w:ascii="Mongolian Baiti" w:hAnsi="Mongolian Baiti" w:eastAsia="Mongolian Baiti"/>
              </w:rPr>
              <w:t>5</w:t>
            </w:r>
            <w:r>
              <w:rPr>
                <w:rFonts w:ascii="MS Mincho" w:hAnsi="MS Mincho" w:eastAsia="MS Mincho" w:cs="MS Mincho"/>
              </w:rPr>
              <w:t>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4月22日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5月27日</w:t>
            </w:r>
          </w:p>
          <w:p>
            <w:pPr>
              <w:jc w:val="center"/>
              <w:rPr>
                <w:rFonts w:hint="eastAsia"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6月24日</w:t>
            </w:r>
          </w:p>
          <w:p>
            <w:pPr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hint="eastAsia" w:ascii="Mongolian Baiti" w:hAnsi="Mongolian Baiti" w:eastAsia="Mongolian Baiti"/>
              </w:rPr>
              <w:t>下午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ascii="仿宋" w:hAnsi="仿宋" w:eastAsia="仿宋" w:cs="宋体"/>
              </w:rPr>
              <w:t>上机测试</w:t>
            </w:r>
          </w:p>
        </w:tc>
        <w:tc>
          <w:tcPr>
            <w:tcW w:w="4061" w:type="dxa"/>
            <w:vAlign w:val="center"/>
          </w:tcPr>
          <w:p>
            <w:pPr>
              <w:spacing w:line="320" w:lineRule="exact"/>
              <w:jc w:val="center"/>
              <w:rPr>
                <w:rFonts w:ascii="Mongolian Baiti" w:hAnsi="Mongolian Baiti" w:eastAsia="Mongolian Baiti"/>
              </w:rPr>
            </w:pPr>
            <w:r>
              <w:rPr>
                <w:rFonts w:ascii="仿宋" w:hAnsi="仿宋" w:eastAsia="仿宋" w:cs="宋体"/>
              </w:rPr>
              <w:t>考取</w:t>
            </w:r>
            <w:r>
              <w:rPr>
                <w:rFonts w:hint="eastAsia" w:ascii="仿宋" w:hAnsi="仿宋" w:eastAsia="仿宋" w:cs="宋体"/>
              </w:rPr>
              <w:t>Apple Teacher</w:t>
            </w:r>
            <w:r>
              <w:rPr>
                <w:rFonts w:ascii="仿宋" w:hAnsi="仿宋" w:eastAsia="仿宋" w:cs="宋体"/>
              </w:rPr>
              <w:t>证书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华文中宋" w:hAnsi="华文中宋" w:eastAsia="华文中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另行通知</w:t>
      </w:r>
    </w:p>
    <w:sectPr>
      <w:pgSz w:w="11900" w:h="16840"/>
      <w:pgMar w:top="1417" w:right="1587" w:bottom="1417" w:left="1587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golian Baiti">
    <w:panose1 w:val="03000500000000000000"/>
    <w:charset w:val="88"/>
    <w:family w:val="auto"/>
    <w:pitch w:val="default"/>
    <w:sig w:usb0="80000023" w:usb1="00000000" w:usb2="0002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pStyle w:val="3"/>
      <w:lvlText w:val="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lowerRoman"/>
      <w:pStyle w:val="4"/>
      <w:lvlText w:val="%3."/>
      <w:lvlJc w:val="righ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5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pStyle w:val="6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pStyle w:val="7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pStyle w:val="8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pStyle w:val="9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pStyle w:val="10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5"/>
    <w:rsid w:val="00066855"/>
    <w:rsid w:val="000C275B"/>
    <w:rsid w:val="000E2F72"/>
    <w:rsid w:val="0010664D"/>
    <w:rsid w:val="00121060"/>
    <w:rsid w:val="0017168A"/>
    <w:rsid w:val="001F277D"/>
    <w:rsid w:val="00211093"/>
    <w:rsid w:val="0025531C"/>
    <w:rsid w:val="00261D92"/>
    <w:rsid w:val="00276355"/>
    <w:rsid w:val="002C4D21"/>
    <w:rsid w:val="002D5433"/>
    <w:rsid w:val="002F4D7D"/>
    <w:rsid w:val="00317D8B"/>
    <w:rsid w:val="0036532F"/>
    <w:rsid w:val="00415144"/>
    <w:rsid w:val="00420BB0"/>
    <w:rsid w:val="004548F4"/>
    <w:rsid w:val="0048219C"/>
    <w:rsid w:val="004B1263"/>
    <w:rsid w:val="00547703"/>
    <w:rsid w:val="005802EC"/>
    <w:rsid w:val="00590AD7"/>
    <w:rsid w:val="005B6ABF"/>
    <w:rsid w:val="005B70B4"/>
    <w:rsid w:val="005F125D"/>
    <w:rsid w:val="00611E94"/>
    <w:rsid w:val="00671B25"/>
    <w:rsid w:val="006C365E"/>
    <w:rsid w:val="006D68A0"/>
    <w:rsid w:val="006F13CE"/>
    <w:rsid w:val="007307F8"/>
    <w:rsid w:val="00736FAA"/>
    <w:rsid w:val="007A3D2D"/>
    <w:rsid w:val="00853FBD"/>
    <w:rsid w:val="008E75C4"/>
    <w:rsid w:val="00912897"/>
    <w:rsid w:val="009320A8"/>
    <w:rsid w:val="0094004D"/>
    <w:rsid w:val="009B610B"/>
    <w:rsid w:val="009B6A3C"/>
    <w:rsid w:val="00A1523F"/>
    <w:rsid w:val="00A4433C"/>
    <w:rsid w:val="00AC3DFC"/>
    <w:rsid w:val="00B17104"/>
    <w:rsid w:val="00B71235"/>
    <w:rsid w:val="00BC5245"/>
    <w:rsid w:val="00C54DC9"/>
    <w:rsid w:val="00C940AD"/>
    <w:rsid w:val="00CB7509"/>
    <w:rsid w:val="00CC429B"/>
    <w:rsid w:val="00DA25C2"/>
    <w:rsid w:val="00DE0115"/>
    <w:rsid w:val="00E72419"/>
    <w:rsid w:val="00E73229"/>
    <w:rsid w:val="00ED3D82"/>
    <w:rsid w:val="00F37988"/>
    <w:rsid w:val="00F70D9F"/>
    <w:rsid w:val="00FC19E7"/>
    <w:rsid w:val="03013DF1"/>
    <w:rsid w:val="047A20A3"/>
    <w:rsid w:val="14F33462"/>
    <w:rsid w:val="252C4746"/>
    <w:rsid w:val="5EFE6B22"/>
    <w:rsid w:val="7C0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numPr>
        <w:ilvl w:val="0"/>
        <w:numId w:val="1"/>
      </w:numPr>
      <w:spacing w:before="600" w:after="60" w:line="288" w:lineRule="auto"/>
      <w:jc w:val="left"/>
      <w:outlineLvl w:val="0"/>
    </w:pPr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6"/>
    <w:unhideWhenUsed/>
    <w:qFormat/>
    <w:uiPriority w:val="9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hAnsiTheme="majorHAnsi" w:eastAsiaTheme="majorEastAsia" w:cstheme="majorBidi"/>
      <w:color w:val="ED7D31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hAnsiTheme="majorHAnsi" w:eastAsiaTheme="majorEastAsia" w:cstheme="majorBidi"/>
      <w:color w:val="4472C4" w:themeColor="accent1"/>
      <w:kern w:val="0"/>
      <w:sz w:val="22"/>
      <w:lang w:val="en-GB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8"/>
    <w:unhideWhenUsed/>
    <w:qFormat/>
    <w:uiPriority w:val="9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hAnsiTheme="majorHAnsi" w:eastAsiaTheme="majorEastAsia" w:cstheme="majorBidi"/>
      <w:i/>
      <w:iCs/>
      <w:color w:val="4472C4" w:themeColor="accent1"/>
      <w:spacing w:val="6"/>
      <w:kern w:val="0"/>
      <w:sz w:val="22"/>
      <w:szCs w:val="22"/>
      <w:lang w:val="en-GB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9"/>
    <w:unhideWhenUsed/>
    <w:qFormat/>
    <w:uiPriority w:val="9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hAnsiTheme="majorHAnsi" w:eastAsiaTheme="majorEastAsia" w:cstheme="majorBidi"/>
      <w:i/>
      <w:color w:val="ED7D31" w:themeColor="accent2"/>
      <w:spacing w:val="6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7">
    <w:name w:val="heading 6"/>
    <w:basedOn w:val="1"/>
    <w:next w:val="1"/>
    <w:link w:val="20"/>
    <w:unhideWhenUsed/>
    <w:qFormat/>
    <w:uiPriority w:val="9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hAnsiTheme="majorHAnsi" w:eastAsiaTheme="majorEastAsia" w:cstheme="majorBidi"/>
      <w:color w:val="ED7D31" w:themeColor="accent2"/>
      <w:spacing w:val="1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21"/>
    <w:unhideWhenUsed/>
    <w:qFormat/>
    <w:uiPriority w:val="9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hAnsiTheme="majorHAnsi" w:eastAsiaTheme="majorEastAsia" w:cstheme="majorBidi"/>
      <w:iCs/>
      <w:color w:val="ED7D31" w:themeColor="accent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22"/>
    <w:unhideWhenUsed/>
    <w:qFormat/>
    <w:uiPriority w:val="9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hAnsiTheme="majorHAnsi" w:eastAsiaTheme="majorEastAsia" w:cstheme="majorBidi"/>
      <w:i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23"/>
    <w:unhideWhenUsed/>
    <w:qFormat/>
    <w:uiPriority w:val="9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hAnsiTheme="majorHAnsi" w:eastAsiaTheme="majorEastAsia" w:cstheme="majorBidi"/>
      <w:iCs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字符"/>
    <w:basedOn w:val="11"/>
    <w:link w:val="2"/>
    <w:qFormat/>
    <w:uiPriority w:val="9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16">
    <w:name w:val="标题 2字符"/>
    <w:basedOn w:val="11"/>
    <w:link w:val="3"/>
    <w:uiPriority w:val="9"/>
    <w:rPr>
      <w:rFonts w:asciiTheme="majorHAnsi" w:hAnsiTheme="majorHAnsi" w:eastAsiaTheme="majorEastAsia" w:cstheme="majorBidi"/>
      <w:color w:val="ED7D31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17">
    <w:name w:val="标题 3字符"/>
    <w:basedOn w:val="11"/>
    <w:link w:val="4"/>
    <w:qFormat/>
    <w:uiPriority w:val="9"/>
    <w:rPr>
      <w:rFonts w:asciiTheme="majorHAnsi" w:hAnsiTheme="majorHAnsi" w:eastAsiaTheme="majorEastAsia" w:cstheme="majorBidi"/>
      <w:color w:val="4472C4" w:themeColor="accent1"/>
      <w:kern w:val="0"/>
      <w:sz w:val="22"/>
      <w:lang w:val="en-GB"/>
      <w14:textFill>
        <w14:solidFill>
          <w14:schemeClr w14:val="accent1"/>
        </w14:solidFill>
      </w14:textFill>
    </w:rPr>
  </w:style>
  <w:style w:type="character" w:customStyle="1" w:styleId="18">
    <w:name w:val="标题 4字符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472C4" w:themeColor="accent1"/>
      <w:spacing w:val="6"/>
      <w:kern w:val="0"/>
      <w:sz w:val="22"/>
      <w:szCs w:val="22"/>
      <w:lang w:val="en-GB"/>
      <w14:textFill>
        <w14:solidFill>
          <w14:schemeClr w14:val="accent1"/>
        </w14:solidFill>
      </w14:textFill>
    </w:rPr>
  </w:style>
  <w:style w:type="character" w:customStyle="1" w:styleId="19">
    <w:name w:val="标题 5字符"/>
    <w:basedOn w:val="11"/>
    <w:link w:val="6"/>
    <w:semiHidden/>
    <w:qFormat/>
    <w:uiPriority w:val="9"/>
    <w:rPr>
      <w:rFonts w:asciiTheme="majorHAnsi" w:hAnsiTheme="majorHAnsi" w:eastAsiaTheme="majorEastAsia" w:cstheme="majorBidi"/>
      <w:i/>
      <w:color w:val="ED7D31" w:themeColor="accent2"/>
      <w:spacing w:val="6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0">
    <w:name w:val="标题 6字符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ED7D31" w:themeColor="accent2"/>
      <w:spacing w:val="1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1">
    <w:name w:val="标题 7字符"/>
    <w:basedOn w:val="11"/>
    <w:link w:val="8"/>
    <w:semiHidden/>
    <w:qFormat/>
    <w:uiPriority w:val="9"/>
    <w:rPr>
      <w:rFonts w:asciiTheme="majorHAnsi" w:hAnsiTheme="majorHAnsi" w:eastAsiaTheme="majorEastAsia" w:cstheme="majorBidi"/>
      <w:iCs/>
      <w:color w:val="ED7D31" w:themeColor="accent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2">
    <w:name w:val="标题 8字符"/>
    <w:basedOn w:val="11"/>
    <w:link w:val="9"/>
    <w:semiHidden/>
    <w:qFormat/>
    <w:uiPriority w:val="9"/>
    <w:rPr>
      <w:rFonts w:asciiTheme="majorHAnsi" w:hAnsiTheme="majorHAnsi" w:eastAsiaTheme="majorEastAsia" w:cstheme="majorBidi"/>
      <w:i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23">
    <w:name w:val="标题 9字符"/>
    <w:basedOn w:val="11"/>
    <w:link w:val="10"/>
    <w:semiHidden/>
    <w:qFormat/>
    <w:uiPriority w:val="9"/>
    <w:rPr>
      <w:rFonts w:asciiTheme="majorHAnsi" w:hAnsiTheme="majorHAnsi" w:eastAsiaTheme="majorEastAsia" w:cstheme="majorBidi"/>
      <w:iCs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1016</Characters>
  <Lines>8</Lines>
  <Paragraphs>2</Paragraphs>
  <ScaleCrop>false</ScaleCrop>
  <LinksUpToDate>false</LinksUpToDate>
  <CharactersWithSpaces>1192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2018-03-05T07:48:00Z</dcterms:created>
  <dc:creator>Microsoft Office 用户</dc:creator>
  <cp:lastModifiedBy>新叶1382582681</cp:lastModifiedBy>
  <cp:lastPrinted>2018-01-18T08:23:00Z</cp:lastPrinted>
  <dcterms:modified xsi:type="dcterms:W3CDTF">2018-03-05T08:15:30Z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