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pStyle w:val="2"/>
        <w:rPr>
          <w:lang w:bidi="ar"/>
        </w:rPr>
      </w:pPr>
    </w:p>
    <w:p>
      <w:pPr>
        <w:widowControl/>
        <w:jc w:val="center"/>
        <w:rPr>
          <w:rFonts w:hint="eastAsia" w:ascii="黑体" w:hAnsi="黑体" w:eastAsia="黑体" w:cs="黑体"/>
          <w:color w:val="000000"/>
          <w:kern w:val="0"/>
          <w:sz w:val="52"/>
          <w:szCs w:val="5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  <w:lang w:bidi="ar"/>
        </w:rPr>
        <w:t>行业企业课程资源</w:t>
      </w:r>
    </w:p>
    <w:p>
      <w:pPr>
        <w:jc w:val="both"/>
        <w:rPr>
          <w:b/>
          <w:sz w:val="36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  报  书</w:t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课程名称：____________________________</w:t>
      </w:r>
      <w:r>
        <w:rPr>
          <w:rFonts w:hint="eastAsia"/>
          <w:sz w:val="30"/>
        </w:rPr>
        <w:t>______</w:t>
      </w:r>
    </w:p>
    <w:p>
      <w:pPr>
        <w:ind w:firstLine="1500" w:firstLineChars="500"/>
        <w:rPr>
          <w:sz w:val="30"/>
        </w:rPr>
      </w:pPr>
    </w:p>
    <w:p>
      <w:pPr>
        <w:ind w:firstLine="723" w:firstLineChars="200"/>
        <w:rPr>
          <w:rFonts w:hint="default" w:eastAsiaTheme="minorEastAsia"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负责人姓名：</w:t>
      </w:r>
      <w:r>
        <w:rPr>
          <w:rFonts w:hint="eastAsia"/>
          <w:sz w:val="30"/>
        </w:rPr>
        <w:t>_____________________________________</w:t>
      </w:r>
      <w:r>
        <w:rPr>
          <w:rFonts w:hint="eastAsia"/>
          <w:sz w:val="30"/>
          <w:lang w:val="en-US" w:eastAsia="zh-CN"/>
        </w:rPr>
        <w:t xml:space="preserve">  </w:t>
      </w:r>
    </w:p>
    <w:p>
      <w:pPr>
        <w:ind w:firstLine="1500" w:firstLineChars="500"/>
        <w:rPr>
          <w:sz w:val="30"/>
        </w:rPr>
      </w:pPr>
    </w:p>
    <w:p>
      <w:pPr>
        <w:ind w:firstLine="723" w:firstLineChars="200"/>
        <w:rPr>
          <w:sz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联系电话：</w:t>
      </w:r>
      <w:r>
        <w:rPr>
          <w:rFonts w:hint="eastAsia"/>
          <w:sz w:val="30"/>
        </w:rPr>
        <w:t>______________________________________________</w:t>
      </w:r>
    </w:p>
    <w:p>
      <w:pPr>
        <w:ind w:firstLine="1500" w:firstLineChars="500"/>
        <w:rPr>
          <w:sz w:val="30"/>
        </w:rPr>
      </w:pPr>
    </w:p>
    <w:p>
      <w:pPr>
        <w:ind w:firstLine="723" w:firstLineChars="200"/>
        <w:rPr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所在学院：</w:t>
      </w:r>
      <w:r>
        <w:rPr>
          <w:rFonts w:hint="eastAsia"/>
          <w:sz w:val="30"/>
        </w:rPr>
        <w:t>______________________________________________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hint="eastAsia" w:ascii="宋体" w:hAnsi="宋体"/>
          <w:b/>
          <w:sz w:val="30"/>
        </w:rPr>
        <w:t>〇二</w:t>
      </w:r>
      <w:r>
        <w:rPr>
          <w:rFonts w:hint="eastAsia" w:ascii="宋体" w:hAnsi="宋体"/>
          <w:b/>
          <w:sz w:val="30"/>
          <w:lang w:eastAsia="zh-CN"/>
        </w:rPr>
        <w:t>四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  <w:lang w:val="en-US" w:eastAsia="zh-CN"/>
        </w:rPr>
        <w:t>六</w:t>
      </w:r>
      <w:r>
        <w:rPr>
          <w:rFonts w:hint="eastAsia"/>
          <w:b/>
          <w:sz w:val="30"/>
        </w:rPr>
        <w:t>月</w:t>
      </w:r>
    </w:p>
    <w:p>
      <w:pPr>
        <w:widowControl/>
        <w:jc w:val="left"/>
        <w:rPr>
          <w:rFonts w:ascii="华文行楷" w:hAnsi="华文行楷" w:eastAsia="华文行楷" w:cs="华文行楷"/>
          <w:color w:val="000000"/>
          <w:kern w:val="0"/>
          <w:sz w:val="36"/>
          <w:szCs w:val="36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》行业企业课程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课程类型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适用年级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面向行业名称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31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合作企业名称</w:t>
            </w:r>
          </w:p>
        </w:tc>
        <w:tc>
          <w:tcPr>
            <w:tcW w:w="213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合作起止时间</w:t>
            </w:r>
          </w:p>
        </w:tc>
        <w:tc>
          <w:tcPr>
            <w:tcW w:w="6392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以下内容仅供参考，各院/专业可根据自身情况，结合与企业共建类型进行编制。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合作企业介绍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（对企业所在行业，经营范围等，以及选择该企业合作的原因进行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简要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描述。）</w:t>
            </w: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</w:tc>
      </w:tr>
    </w:tbl>
    <w:p>
      <w:pPr>
        <w:widowControl/>
        <w:numPr>
          <w:ilvl w:val="0"/>
          <w:numId w:val="1"/>
        </w:numPr>
        <w:spacing w:before="156" w:beforeLines="50" w:line="360" w:lineRule="auto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课程资源建设工作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建设目标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（结合学校办学定位、专业建设、课程建设、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团队、教学资源等情况，具体描述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课程资源开发或共建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后达成的目标）</w:t>
            </w: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建设内容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（对具体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任务进行描述）</w:t>
            </w: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widowControl/>
              <w:numPr>
                <w:ilvl w:val="0"/>
                <w:numId w:val="2"/>
              </w:numPr>
              <w:spacing w:before="156" w:beforeLines="50" w:after="156" w:afterLines="50"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实施过程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（对合作的路径与方法进行描述）</w:t>
            </w:r>
          </w:p>
          <w:p>
            <w:pPr>
              <w:pStyle w:val="2"/>
            </w:pPr>
          </w:p>
          <w:p>
            <w:pPr>
              <w:pStyle w:val="2"/>
              <w:rPr>
                <w:sz w:val="20"/>
                <w:lang w:bidi="ar"/>
              </w:rPr>
            </w:pPr>
          </w:p>
          <w:p>
            <w:pPr>
              <w:pStyle w:val="2"/>
              <w:rPr>
                <w:sz w:val="20"/>
                <w:lang w:bidi="ar"/>
              </w:rPr>
            </w:pPr>
          </w:p>
          <w:p>
            <w:pPr>
              <w:pStyle w:val="2"/>
              <w:rPr>
                <w:color w:val="FF0000"/>
                <w:sz w:val="20"/>
                <w:highlight w:val="none"/>
                <w:lang w:bidi="ar"/>
              </w:rPr>
            </w:pPr>
            <w:r>
              <w:rPr>
                <w:rFonts w:hint="eastAsia"/>
                <w:color w:val="FF0000"/>
                <w:sz w:val="20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Theme="minorAscii" w:hAnsiTheme="minorAscii"/>
                <w:b/>
                <w:bCs/>
                <w:color w:val="FF0000"/>
                <w:sz w:val="20"/>
                <w:szCs w:val="20"/>
                <w:highlight w:val="none"/>
                <w:lang w:val="en-US" w:eastAsia="zh-CN" w:bidi="ar"/>
              </w:rPr>
              <w:t>以上内容可拓展</w:t>
            </w:r>
            <w:r>
              <w:rPr>
                <w:rFonts w:hint="eastAsia"/>
                <w:b/>
                <w:bCs/>
                <w:color w:val="FF0000"/>
                <w:sz w:val="20"/>
                <w:highlight w:val="none"/>
                <w:lang w:val="en-US" w:eastAsia="zh-CN" w:bidi="ar"/>
              </w:rPr>
              <w:t>）</w:t>
            </w:r>
          </w:p>
          <w:p>
            <w:pPr>
              <w:pStyle w:val="2"/>
              <w:rPr>
                <w:sz w:val="20"/>
                <w:lang w:bidi="ar"/>
              </w:rPr>
            </w:pPr>
          </w:p>
          <w:p>
            <w:pPr>
              <w:pStyle w:val="2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rFonts w:hint="default" w:eastAsiaTheme="minorEastAsia"/>
                <w:sz w:val="20"/>
                <w:lang w:val="en-US" w:eastAsia="zh-CN" w:bidi="ar"/>
              </w:rPr>
            </w:pPr>
            <w:r>
              <w:rPr>
                <w:rFonts w:hint="eastAsia"/>
                <w:sz w:val="20"/>
                <w:lang w:val="en-US" w:eastAsia="zh-CN" w:bidi="ar"/>
              </w:rPr>
              <w:t xml:space="preserve">                                                                   </w:t>
            </w:r>
          </w:p>
        </w:tc>
      </w:tr>
    </w:tbl>
    <w:p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四、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 w:bidi="ar"/>
        </w:rPr>
        <w:t>教学单位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意见</w:t>
      </w:r>
    </w:p>
    <w:tbl>
      <w:tblPr>
        <w:tblStyle w:val="5"/>
        <w:tblW w:w="8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363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2591"/>
              </w:tabs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  <w:p>
            <w:pPr>
              <w:tabs>
                <w:tab w:val="left" w:pos="2591"/>
              </w:tabs>
              <w:ind w:firstLine="3600" w:firstLineChars="15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负责人（签字）： 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（盖章）                     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>
      <w:pPr>
        <w:pStyle w:val="2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0752D"/>
    <w:multiLevelType w:val="singleLevel"/>
    <w:tmpl w:val="8D4075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BDDED7"/>
    <w:multiLevelType w:val="singleLevel"/>
    <w:tmpl w:val="7EBDDE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ZGUxMDhlZmY3ODRhYzJjOTgyNTM1YjRiZDFkNWIifQ=="/>
    <w:docVar w:name="KSO_WPS_MARK_KEY" w:val="4bd5bb97-89cb-44b2-97c6-e01926723383"/>
  </w:docVars>
  <w:rsids>
    <w:rsidRoot w:val="00B3587E"/>
    <w:rsid w:val="00005402"/>
    <w:rsid w:val="0011691E"/>
    <w:rsid w:val="003212BD"/>
    <w:rsid w:val="00470561"/>
    <w:rsid w:val="00752790"/>
    <w:rsid w:val="00782126"/>
    <w:rsid w:val="007D6F17"/>
    <w:rsid w:val="008A2DB7"/>
    <w:rsid w:val="009D4F87"/>
    <w:rsid w:val="00A24348"/>
    <w:rsid w:val="00B03A28"/>
    <w:rsid w:val="00B3587E"/>
    <w:rsid w:val="00DF7241"/>
    <w:rsid w:val="00F677F8"/>
    <w:rsid w:val="00FF7A78"/>
    <w:rsid w:val="017817AA"/>
    <w:rsid w:val="01AE15BA"/>
    <w:rsid w:val="01D03211"/>
    <w:rsid w:val="0394658D"/>
    <w:rsid w:val="074D717F"/>
    <w:rsid w:val="07FC0BA5"/>
    <w:rsid w:val="089A032B"/>
    <w:rsid w:val="0AFF4C34"/>
    <w:rsid w:val="0BBC48D3"/>
    <w:rsid w:val="0E3C1CFB"/>
    <w:rsid w:val="15DD0268"/>
    <w:rsid w:val="197C2955"/>
    <w:rsid w:val="19B66E06"/>
    <w:rsid w:val="1AC612CA"/>
    <w:rsid w:val="1E036392"/>
    <w:rsid w:val="1F470A76"/>
    <w:rsid w:val="200C59D1"/>
    <w:rsid w:val="2014434F"/>
    <w:rsid w:val="204A64FA"/>
    <w:rsid w:val="25DA20CE"/>
    <w:rsid w:val="28885E11"/>
    <w:rsid w:val="29387837"/>
    <w:rsid w:val="2A4828F5"/>
    <w:rsid w:val="2BE05F64"/>
    <w:rsid w:val="2CBC252D"/>
    <w:rsid w:val="2CBC42DB"/>
    <w:rsid w:val="2CF15C52"/>
    <w:rsid w:val="2D3E2F42"/>
    <w:rsid w:val="2E532A1D"/>
    <w:rsid w:val="2EAA2D54"/>
    <w:rsid w:val="2F3B5FFF"/>
    <w:rsid w:val="311F3D66"/>
    <w:rsid w:val="316A07AA"/>
    <w:rsid w:val="3321133C"/>
    <w:rsid w:val="376932B2"/>
    <w:rsid w:val="37ED7171"/>
    <w:rsid w:val="398B5761"/>
    <w:rsid w:val="3A577D39"/>
    <w:rsid w:val="3D9D3CB5"/>
    <w:rsid w:val="3E175815"/>
    <w:rsid w:val="3EC6723B"/>
    <w:rsid w:val="41742F7F"/>
    <w:rsid w:val="43650DD1"/>
    <w:rsid w:val="439D67BD"/>
    <w:rsid w:val="442742D8"/>
    <w:rsid w:val="4473751E"/>
    <w:rsid w:val="4EB731B4"/>
    <w:rsid w:val="4EEE4370"/>
    <w:rsid w:val="5060304C"/>
    <w:rsid w:val="51EB2DE9"/>
    <w:rsid w:val="52AF3E17"/>
    <w:rsid w:val="53A5521A"/>
    <w:rsid w:val="54470413"/>
    <w:rsid w:val="561623FF"/>
    <w:rsid w:val="57BD0D84"/>
    <w:rsid w:val="5D2D2508"/>
    <w:rsid w:val="5D831ABA"/>
    <w:rsid w:val="5EFD415C"/>
    <w:rsid w:val="5F0059FA"/>
    <w:rsid w:val="5F0C439F"/>
    <w:rsid w:val="5F5F6BC4"/>
    <w:rsid w:val="607363BB"/>
    <w:rsid w:val="61860438"/>
    <w:rsid w:val="629923ED"/>
    <w:rsid w:val="62BD568E"/>
    <w:rsid w:val="63414F5F"/>
    <w:rsid w:val="64E8140A"/>
    <w:rsid w:val="65EE2A50"/>
    <w:rsid w:val="67DF08A2"/>
    <w:rsid w:val="67EE4F89"/>
    <w:rsid w:val="686B0388"/>
    <w:rsid w:val="68CA77A4"/>
    <w:rsid w:val="707F0E75"/>
    <w:rsid w:val="71461992"/>
    <w:rsid w:val="73F676A0"/>
    <w:rsid w:val="752C0E9F"/>
    <w:rsid w:val="756602B2"/>
    <w:rsid w:val="75A53FD3"/>
    <w:rsid w:val="76DB2B7D"/>
    <w:rsid w:val="78E51A91"/>
    <w:rsid w:val="7AEA15E0"/>
    <w:rsid w:val="7AF67F85"/>
    <w:rsid w:val="7B75534E"/>
    <w:rsid w:val="7C5331B5"/>
    <w:rsid w:val="7E54157B"/>
    <w:rsid w:val="7E5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6D36-5A1D-4E69-BCFB-3FE092CFF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300</Words>
  <Characters>459</Characters>
  <Lines>31</Lines>
  <Paragraphs>33</Paragraphs>
  <TotalTime>1</TotalTime>
  <ScaleCrop>false</ScaleCrop>
  <LinksUpToDate>false</LinksUpToDate>
  <CharactersWithSpaces>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2022-10-20T09:18:00Z</dcterms:created>
  <dc:creator>Zhou</dc:creator>
  <cp:lastModifiedBy>三言</cp:lastModifiedBy>
  <dcterms:modified xsi:type="dcterms:W3CDTF">2024-06-07T07:05:01Z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652BD346683C4B83943EA092FF3ED241_12</vt:lpwstr>
  </property>
</Properties>
</file>