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DE" w:rsidRDefault="00DC6780">
      <w:pPr>
        <w:jc w:val="center"/>
        <w:rPr>
          <w:rFonts w:ascii="微软雅黑" w:eastAsia="微软雅黑" w:hAnsi="微软雅黑" w:cs="微软雅黑"/>
          <w:color w:val="343434"/>
          <w:sz w:val="33"/>
          <w:szCs w:val="33"/>
          <w:shd w:val="clear" w:color="auto" w:fill="FFFFFF"/>
        </w:rPr>
      </w:pPr>
      <w:r>
        <w:rPr>
          <w:rFonts w:ascii="微软雅黑" w:eastAsia="微软雅黑" w:hAnsi="微软雅黑" w:cs="微软雅黑"/>
          <w:color w:val="343434"/>
          <w:sz w:val="33"/>
          <w:szCs w:val="33"/>
          <w:shd w:val="clear" w:color="auto" w:fill="FFFFFF"/>
        </w:rPr>
        <w:t>关于举办2018年江苏省大学生计算机设计大赛校级选拔赛</w:t>
      </w:r>
    </w:p>
    <w:p w:rsidR="002743DE" w:rsidRDefault="00DC6780">
      <w:pPr>
        <w:jc w:val="center"/>
        <w:rPr>
          <w:rFonts w:ascii="微软雅黑" w:eastAsia="微软雅黑" w:hAnsi="微软雅黑" w:cs="微软雅黑"/>
          <w:color w:val="343434"/>
          <w:sz w:val="33"/>
          <w:szCs w:val="33"/>
          <w:shd w:val="clear" w:color="auto" w:fill="FFFFFF"/>
        </w:rPr>
      </w:pPr>
      <w:r>
        <w:rPr>
          <w:rFonts w:ascii="微软雅黑" w:eastAsia="微软雅黑" w:hAnsi="微软雅黑" w:cs="微软雅黑"/>
          <w:color w:val="343434"/>
          <w:sz w:val="33"/>
          <w:szCs w:val="33"/>
          <w:shd w:val="clear" w:color="auto" w:fill="FFFFFF"/>
        </w:rPr>
        <w:t>暨第11届中国大学生计算机设计大赛的通知</w:t>
      </w:r>
    </w:p>
    <w:p w:rsidR="002743DE" w:rsidRDefault="00DC6780">
      <w:pPr>
        <w:widowControl/>
        <w:shd w:val="clear" w:color="auto" w:fill="FFFFFF"/>
        <w:spacing w:line="480" w:lineRule="atLeast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各学院：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kern w:val="0"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 xml:space="preserve">为了激励大学生学习计算机知识和技能的兴趣和潜能，运用信息技术解决实际问题的综合实践能力,培养学生创新能力及团队合作意识，为了更好地选拔参加2018年江苏省大学生计算机设计大赛及全国赛参赛选手，现决定举办2018年江苏省大学生计算机设计大赛校级选拔赛。  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本次大赛具体事项通知如下：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1"/>
        <w:rPr>
          <w:rFonts w:ascii="华文楷体" w:eastAsia="华文楷体" w:hAnsi="华文楷体" w:cs="华文楷体"/>
          <w:b/>
          <w:bCs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color w:val="434343"/>
          <w:kern w:val="0"/>
          <w:sz w:val="28"/>
          <w:szCs w:val="28"/>
          <w:shd w:val="clear" w:color="auto" w:fill="FFFFFF"/>
        </w:rPr>
        <w:t>1．竞赛内容：</w:t>
      </w:r>
    </w:p>
    <w:p w:rsidR="002743DE" w:rsidRPr="00E915C9" w:rsidRDefault="00DC6780" w:rsidP="00E915C9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kern w:val="0"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2018年大赛分设</w:t>
      </w:r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（1）软件应用与开发，（2）</w:t>
      </w:r>
      <w:proofErr w:type="gramStart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微课与</w:t>
      </w:r>
      <w:proofErr w:type="gramEnd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教学辅助，（3）数字媒体（简称数媒）设计普通组，（4）</w:t>
      </w:r>
      <w:proofErr w:type="gramStart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数媒设计</w:t>
      </w:r>
      <w:proofErr w:type="gramEnd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专业组，（5）</w:t>
      </w:r>
      <w:proofErr w:type="gramStart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数媒设计</w:t>
      </w:r>
      <w:proofErr w:type="gramEnd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1911年前中华优秀传统文化元素，（6）</w:t>
      </w:r>
      <w:proofErr w:type="gramStart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数媒设计</w:t>
      </w:r>
      <w:proofErr w:type="gramEnd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中华民族服饰手工艺品建筑，（7）</w:t>
      </w:r>
      <w:proofErr w:type="gramStart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数媒设计</w:t>
      </w:r>
      <w:proofErr w:type="gramEnd"/>
      <w:r w:rsidR="00E915C9"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动漫游戏，（8）软件服务外包，（9）计算机音乐创作普通组，（10）计算机音乐创作专业组，（11）中国大学生人工智能大赛（又名中国高校人工智能大赛，简称“人工智能”）等11类（组）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（</w:t>
      </w:r>
      <w:r w:rsidRPr="00E915C9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详见附件1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）。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数字媒体设计类普通组与专业组的参赛作品主题为：“人工智能畅想”；人工智能应用类的主题为“我们身边的人工智能”。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1"/>
        <w:rPr>
          <w:rFonts w:ascii="华文楷体" w:eastAsia="华文楷体" w:hAnsi="华文楷体" w:cs="华文楷体"/>
          <w:b/>
          <w:bCs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color w:val="434343"/>
          <w:kern w:val="0"/>
          <w:sz w:val="28"/>
          <w:szCs w:val="28"/>
          <w:shd w:val="clear" w:color="auto" w:fill="FFFFFF"/>
        </w:rPr>
        <w:t>2．参赛对象：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2018年在校本科生，每队参赛人数1~5人，具体要求详见附件1。主题为“人工智能畅想”的“数字媒体设计”类作品分为专业组与普通组进行竞赛，其余类作品不分专业组与普通组。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1"/>
        <w:rPr>
          <w:rFonts w:ascii="华文楷体" w:eastAsia="华文楷体" w:hAnsi="华文楷体" w:cs="华文楷体"/>
          <w:b/>
          <w:bCs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color w:val="434343"/>
          <w:kern w:val="0"/>
          <w:sz w:val="28"/>
          <w:szCs w:val="28"/>
          <w:shd w:val="clear" w:color="auto" w:fill="FFFFFF"/>
        </w:rPr>
        <w:t>3．报名方式：</w:t>
      </w:r>
    </w:p>
    <w:p w:rsidR="00B675E4" w:rsidRPr="00B675E4" w:rsidRDefault="00B675E4" w:rsidP="00B675E4">
      <w:pPr>
        <w:ind w:firstLineChars="200" w:firstLine="560"/>
        <w:rPr>
          <w:rFonts w:ascii="华文楷体" w:eastAsia="华文楷体" w:hAnsi="华文楷体" w:cs="华文楷体"/>
          <w:color w:val="434343"/>
          <w:kern w:val="0"/>
          <w:sz w:val="28"/>
          <w:szCs w:val="28"/>
          <w:shd w:val="clear" w:color="auto" w:fill="FFFFFF"/>
        </w:rPr>
      </w:pP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lastRenderedPageBreak/>
        <w:t>各参赛学院需指定专门联系人，在各二级学院内部预赛后于201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8</w:t>
      </w: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年</w:t>
      </w:r>
      <w:r w:rsidRPr="00B675E4">
        <w:rPr>
          <w:rFonts w:ascii="华文楷体" w:eastAsia="华文楷体" w:hAnsi="华文楷体" w:cs="华文楷体"/>
          <w:color w:val="434343"/>
          <w:kern w:val="0"/>
          <w:sz w:val="28"/>
          <w:szCs w:val="28"/>
          <w:shd w:val="clear" w:color="auto" w:fill="FFFFFF"/>
        </w:rPr>
        <w:t> </w:t>
      </w: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4月7日前统一将本学院推荐参赛作品（含参赛报名表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详见附件</w:t>
      </w:r>
      <w:r w:rsidR="00C23AE0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3</w:t>
      </w: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）提交至大赛组委会秘书处（信息工程学院</w:t>
      </w:r>
      <w:proofErr w:type="gramStart"/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叔愚楼</w:t>
      </w:r>
      <w:proofErr w:type="gramEnd"/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402办公室，联系人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秦</w:t>
      </w: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老师，电话</w:t>
      </w:r>
      <w:r w:rsidRPr="00B675E4">
        <w:rPr>
          <w:rFonts w:ascii="华文楷体" w:eastAsia="华文楷体" w:hAnsi="华文楷体" w:cs="华文楷体"/>
          <w:color w:val="434343"/>
          <w:kern w:val="0"/>
          <w:sz w:val="28"/>
          <w:szCs w:val="28"/>
          <w:shd w:val="clear" w:color="auto" w:fill="FFFFFF"/>
        </w:rPr>
        <w:t>86178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460</w:t>
      </w: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），参赛报名表打印一份，由本作品的全体作者签名，并加盖所在二级学院公章。报名和提交作品的截止日期均为201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8</w:t>
      </w:r>
      <w:r w:rsidRPr="00B675E4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年4月7日，逾期视为无效报名，没有参赛资格。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1"/>
        <w:rPr>
          <w:rFonts w:ascii="华文楷体" w:eastAsia="华文楷体" w:hAnsi="华文楷体" w:cs="华文楷体"/>
          <w:b/>
          <w:bCs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color w:val="434343"/>
          <w:kern w:val="0"/>
          <w:sz w:val="28"/>
          <w:szCs w:val="28"/>
          <w:shd w:val="clear" w:color="auto" w:fill="FFFFFF"/>
        </w:rPr>
        <w:t>4．奖项设置：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按照参赛团队数分别评定特等奖（10%）、一等奖（15%）、二等奖（20%）三个等级，由学校颁发相应的荣誉证书。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1"/>
        <w:rPr>
          <w:rFonts w:ascii="华文楷体" w:eastAsia="华文楷体" w:hAnsi="华文楷体" w:cs="华文楷体"/>
          <w:b/>
          <w:bCs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color w:val="434343"/>
          <w:kern w:val="0"/>
          <w:sz w:val="28"/>
          <w:szCs w:val="28"/>
          <w:shd w:val="clear" w:color="auto" w:fill="FFFFFF"/>
        </w:rPr>
        <w:t>5．比赛指导：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 w:rsidRPr="00804966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定于2018年3月13日</w:t>
      </w:r>
      <w:r w:rsidR="00804966" w:rsidRPr="00804966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中午12:30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，在</w:t>
      </w:r>
      <w:r w:rsidRPr="00804966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鹤琴楼</w:t>
      </w:r>
      <w:r w:rsidR="00AC4976" w:rsidRPr="00804966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1</w:t>
      </w:r>
      <w:r w:rsidRPr="00804966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04机房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进行大赛介绍和赛前技术培训</w:t>
      </w:r>
      <w:r w:rsidR="00804966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，请各学院安排专门联系人参会</w:t>
      </w: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。</w:t>
      </w:r>
      <w:bookmarkStart w:id="0" w:name="_GoBack"/>
      <w:bookmarkEnd w:id="0"/>
    </w:p>
    <w:p w:rsidR="002743DE" w:rsidRDefault="00DC6780">
      <w:pPr>
        <w:widowControl/>
        <w:shd w:val="clear" w:color="auto" w:fill="FFFFFF"/>
        <w:spacing w:line="480" w:lineRule="atLeast"/>
        <w:ind w:firstLineChars="200" w:firstLine="561"/>
        <w:rPr>
          <w:rFonts w:ascii="华文楷体" w:eastAsia="华文楷体" w:hAnsi="华文楷体" w:cs="华文楷体"/>
          <w:b/>
          <w:bCs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color w:val="434343"/>
          <w:kern w:val="0"/>
          <w:sz w:val="28"/>
          <w:szCs w:val="28"/>
          <w:shd w:val="clear" w:color="auto" w:fill="FFFFFF"/>
        </w:rPr>
        <w:t>6．竞赛流程：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2018年4月9日前完成作品提交；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2018年4月11日前组委会完成作品初评与入围作品现场答辩；</w:t>
      </w:r>
    </w:p>
    <w:p w:rsidR="002743DE" w:rsidRDefault="00DC6780">
      <w:pPr>
        <w:widowControl/>
        <w:shd w:val="clear" w:color="auto" w:fill="FFFFFF"/>
        <w:spacing w:line="480" w:lineRule="atLeast"/>
        <w:ind w:firstLineChars="200" w:firstLine="560"/>
        <w:rPr>
          <w:rFonts w:ascii="华文楷体" w:eastAsia="华文楷体" w:hAnsi="华文楷体" w:cs="华文楷体"/>
          <w:color w:val="434343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2018年4月14日前向江苏省大学生计算机设计大赛组织委员会提交推荐作品</w:t>
      </w:r>
      <w:r w:rsidR="00C23AE0">
        <w:rPr>
          <w:rFonts w:ascii="华文楷体" w:eastAsia="华文楷体" w:hAnsi="华文楷体" w:cs="华文楷体" w:hint="eastAsia"/>
          <w:color w:val="434343"/>
          <w:kern w:val="0"/>
          <w:sz w:val="28"/>
          <w:szCs w:val="28"/>
          <w:shd w:val="clear" w:color="auto" w:fill="FFFFFF"/>
        </w:rPr>
        <w:t>。</w:t>
      </w:r>
    </w:p>
    <w:p w:rsidR="002743DE" w:rsidRDefault="002743DE">
      <w:pPr>
        <w:rPr>
          <w:rFonts w:ascii="华文楷体" w:eastAsia="华文楷体" w:hAnsi="华文楷体" w:cs="华文楷体"/>
          <w:color w:val="343434"/>
          <w:sz w:val="28"/>
          <w:szCs w:val="28"/>
          <w:shd w:val="clear" w:color="auto" w:fill="FFFFFF"/>
        </w:rPr>
      </w:pPr>
    </w:p>
    <w:p w:rsidR="002743DE" w:rsidRDefault="00DC6780">
      <w:pPr>
        <w:jc w:val="right"/>
        <w:rPr>
          <w:rFonts w:ascii="华文楷体" w:eastAsia="华文楷体" w:hAnsi="华文楷体" w:cs="华文楷体"/>
          <w:color w:val="343434"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cs="华文楷体" w:hint="eastAsia"/>
          <w:color w:val="343434"/>
          <w:sz w:val="28"/>
          <w:szCs w:val="28"/>
          <w:shd w:val="clear" w:color="auto" w:fill="FFFFFF"/>
        </w:rPr>
        <w:t>信息工程学院  教务处</w:t>
      </w:r>
    </w:p>
    <w:p w:rsidR="002743DE" w:rsidRDefault="00DC6780">
      <w:pPr>
        <w:jc w:val="right"/>
        <w:rPr>
          <w:rFonts w:ascii="华文楷体" w:eastAsia="华文楷体" w:hAnsi="华文楷体" w:cs="华文楷体"/>
          <w:color w:val="343434"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cs="华文楷体" w:hint="eastAsia"/>
          <w:color w:val="343434"/>
          <w:sz w:val="28"/>
          <w:szCs w:val="28"/>
          <w:shd w:val="clear" w:color="auto" w:fill="FFFFFF"/>
        </w:rPr>
        <w:t>2018年3月7日</w:t>
      </w:r>
    </w:p>
    <w:p w:rsidR="002743DE" w:rsidRDefault="002743DE">
      <w:pPr>
        <w:rPr>
          <w:rFonts w:ascii="微软雅黑" w:eastAsia="微软雅黑" w:hAnsi="微软雅黑" w:cs="微软雅黑"/>
          <w:color w:val="343434"/>
          <w:sz w:val="33"/>
          <w:szCs w:val="33"/>
          <w:shd w:val="clear" w:color="auto" w:fill="FFFFFF"/>
        </w:rPr>
      </w:pPr>
    </w:p>
    <w:sectPr w:rsidR="002743DE" w:rsidSect="002743D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CCE" w:rsidRDefault="00194CCE" w:rsidP="00B675E4">
      <w:r>
        <w:separator/>
      </w:r>
    </w:p>
  </w:endnote>
  <w:endnote w:type="continuationSeparator" w:id="0">
    <w:p w:rsidR="00194CCE" w:rsidRDefault="00194CCE" w:rsidP="00B67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CCE" w:rsidRDefault="00194CCE" w:rsidP="00B675E4">
      <w:r>
        <w:separator/>
      </w:r>
    </w:p>
  </w:footnote>
  <w:footnote w:type="continuationSeparator" w:id="0">
    <w:p w:rsidR="00194CCE" w:rsidRDefault="00194CCE" w:rsidP="00B67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231CC"/>
    <w:rsid w:val="00194CCE"/>
    <w:rsid w:val="002743DE"/>
    <w:rsid w:val="00452534"/>
    <w:rsid w:val="004738C6"/>
    <w:rsid w:val="00804966"/>
    <w:rsid w:val="00850682"/>
    <w:rsid w:val="00AC4976"/>
    <w:rsid w:val="00B675E4"/>
    <w:rsid w:val="00B92C8B"/>
    <w:rsid w:val="00C231CC"/>
    <w:rsid w:val="00C23AE0"/>
    <w:rsid w:val="00DC6780"/>
    <w:rsid w:val="00E915C9"/>
    <w:rsid w:val="00EB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3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75E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67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75E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6</cp:revision>
  <dcterms:created xsi:type="dcterms:W3CDTF">2018-03-07T07:53:00Z</dcterms:created>
  <dcterms:modified xsi:type="dcterms:W3CDTF">2018-03-08T02:48:00Z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