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360" w:firstLineChars="15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本学期大学体育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重修安排如下：</w:t>
      </w:r>
    </w:p>
    <w:p>
      <w:pPr>
        <w:widowControl/>
        <w:ind w:firstLine="840" w:firstLineChars="35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大学体育</w:t>
      </w:r>
      <w:r>
        <w:rPr>
          <w:rFonts w:hint="eastAsia" w:ascii="宋体" w:hAnsi="宋体" w:eastAsia="宋体" w:cs="宋体"/>
          <w:kern w:val="0"/>
          <w:sz w:val="24"/>
          <w:szCs w:val="24"/>
        </w:rPr>
        <w:t>（2）和大学体育（4）采取跟班重修的形式，</w:t>
      </w:r>
      <w:r>
        <w:rPr>
          <w:rFonts w:ascii="宋体" w:hAnsi="宋体" w:eastAsia="宋体" w:cs="宋体"/>
          <w:sz w:val="24"/>
          <w:szCs w:val="24"/>
        </w:rPr>
        <w:t>针对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包含往届生</w:t>
      </w:r>
      <w:r>
        <w:rPr>
          <w:rFonts w:ascii="宋体" w:hAnsi="宋体" w:eastAsia="宋体" w:cs="宋体"/>
          <w:sz w:val="24"/>
          <w:szCs w:val="24"/>
        </w:rPr>
        <w:t>所有同学开放选课；</w:t>
      </w:r>
    </w:p>
    <w:p>
      <w:pPr>
        <w:widowControl/>
        <w:ind w:firstLine="840" w:firstLineChars="35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大学体育（一）和（三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采取组班形式，</w:t>
      </w:r>
      <w:r>
        <w:rPr>
          <w:rFonts w:ascii="宋体" w:hAnsi="宋体" w:eastAsia="宋体" w:cs="宋体"/>
          <w:sz w:val="24"/>
          <w:szCs w:val="24"/>
        </w:rPr>
        <w:t>针对19、18、17级开放选课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widowControl/>
        <w:ind w:firstLine="240" w:firstLineChars="1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所有重修课程</w:t>
      </w:r>
      <w:r>
        <w:rPr>
          <w:rFonts w:hint="eastAsia" w:ascii="宋体" w:hAnsi="宋体" w:eastAsia="宋体" w:cs="宋体"/>
          <w:kern w:val="0"/>
          <w:sz w:val="24"/>
          <w:szCs w:val="24"/>
        </w:rPr>
        <w:t>具体要求如下：</w:t>
      </w:r>
    </w:p>
    <w:p>
      <w:pPr>
        <w:pStyle w:val="4"/>
        <w:widowControl/>
        <w:numPr>
          <w:ilvl w:val="0"/>
          <w:numId w:val="0"/>
        </w:numPr>
        <w:ind w:leftChars="0" w:firstLine="720" w:firstLineChars="3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kern w:val="0"/>
          <w:sz w:val="24"/>
          <w:szCs w:val="24"/>
        </w:rPr>
        <w:t>因体育课不存在免听问题，所以请在自己没课时段选课重修，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第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六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周</w:t>
      </w:r>
      <w:r>
        <w:rPr>
          <w:rFonts w:hint="eastAsia" w:ascii="宋体" w:hAnsi="宋体" w:eastAsia="宋体" w:cs="宋体"/>
          <w:kern w:val="0"/>
          <w:sz w:val="24"/>
          <w:szCs w:val="24"/>
        </w:rPr>
        <w:t>开始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课表</w:t>
      </w:r>
      <w:r>
        <w:rPr>
          <w:rFonts w:hint="eastAsia" w:ascii="宋体" w:hAnsi="宋体" w:eastAsia="宋体" w:cs="宋体"/>
          <w:kern w:val="0"/>
          <w:sz w:val="24"/>
          <w:szCs w:val="24"/>
        </w:rPr>
        <w:t>进班上课。</w:t>
      </w:r>
    </w:p>
    <w:p>
      <w:pPr>
        <w:pStyle w:val="4"/>
        <w:widowControl/>
        <w:numPr>
          <w:ilvl w:val="0"/>
          <w:numId w:val="0"/>
        </w:numPr>
        <w:ind w:leftChars="0" w:firstLine="720" w:firstLineChars="3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</w:rPr>
        <w:t>因体育课是技术类课程，且已开学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24"/>
          <w:szCs w:val="24"/>
        </w:rPr>
        <w:t>周，所以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必须</w:t>
      </w:r>
      <w:r>
        <w:rPr>
          <w:rFonts w:hint="eastAsia" w:ascii="宋体" w:hAnsi="宋体" w:eastAsia="宋体" w:cs="宋体"/>
          <w:kern w:val="0"/>
          <w:sz w:val="24"/>
          <w:szCs w:val="24"/>
        </w:rPr>
        <w:t>按当初挂掉的项目选课，或者至少选择有基础的项目，否则跟不上班，影响老师教学。</w:t>
      </w:r>
    </w:p>
    <w:p>
      <w:pPr>
        <w:pStyle w:val="4"/>
        <w:widowControl/>
        <w:numPr>
          <w:ilvl w:val="0"/>
          <w:numId w:val="0"/>
        </w:numPr>
        <w:ind w:leftChars="0" w:firstLine="720" w:firstLineChars="3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</w:rPr>
        <w:t>请务必在选课期间选课，错过不再手动添加。</w:t>
      </w:r>
    </w:p>
    <w:p>
      <w:pPr>
        <w:pStyle w:val="4"/>
        <w:widowControl/>
        <w:numPr>
          <w:ilvl w:val="0"/>
          <w:numId w:val="0"/>
        </w:numPr>
        <w:ind w:leftChars="0"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4、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重修上课和考核要求与初修的一样，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校园健康</w:t>
      </w:r>
      <w:r>
        <w:rPr>
          <w:rFonts w:hint="eastAsia" w:ascii="宋体" w:hAnsi="宋体" w:eastAsia="宋体" w:cs="宋体"/>
          <w:kern w:val="0"/>
          <w:sz w:val="24"/>
          <w:szCs w:val="24"/>
        </w:rPr>
        <w:t>跑和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课堂</w:t>
      </w:r>
      <w:r>
        <w:rPr>
          <w:rFonts w:hint="eastAsia" w:ascii="宋体" w:hAnsi="宋体" w:eastAsia="宋体" w:cs="宋体"/>
          <w:kern w:val="0"/>
          <w:sz w:val="24"/>
          <w:szCs w:val="24"/>
        </w:rPr>
        <w:t>长跑。如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健身</w:t>
      </w:r>
      <w:r>
        <w:rPr>
          <w:rFonts w:hint="eastAsia" w:ascii="宋体" w:hAnsi="宋体" w:eastAsia="宋体" w:cs="宋体"/>
          <w:kern w:val="0"/>
          <w:sz w:val="24"/>
          <w:szCs w:val="24"/>
        </w:rPr>
        <w:t>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和课堂长跑不合格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，期末体育成绩将记为不及格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59分）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ind w:firstLine="720" w:firstLineChars="300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5、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延期毕业同学同样需要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健康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跑和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课堂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长跑，尤其是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健康跑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，请自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行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下载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校园龙猫（自由跑）或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keep类APP跑步，每次不得少于1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00米。期末将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健康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跑数据交给体育老师，否则期末体育成绩将计为不及格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59分）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。</w:t>
      </w:r>
    </w:p>
    <w:p>
      <w:pPr>
        <w:widowControl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ascii="宋体" w:hAnsi="宋体" w:eastAsia="宋体" w:cs="宋体"/>
          <w:sz w:val="24"/>
          <w:szCs w:val="24"/>
        </w:rPr>
        <w:t>以上通知针对的是可以正常上体育课的同学，如由于个人身体原因不能正常跟班上体育课，请于本周内（第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ascii="宋体" w:hAnsi="宋体" w:eastAsia="宋体" w:cs="宋体"/>
          <w:sz w:val="24"/>
          <w:szCs w:val="24"/>
        </w:rPr>
        <w:t>周）持医院证明和本人学生证到体育馆202手动添加保健班重修。</w:t>
      </w:r>
    </w:p>
    <w:p>
      <w:pPr>
        <w:widowControl/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附健身跑要求：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91175" cy="18383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76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/>
          <w:sz w:val="24"/>
          <w:szCs w:val="24"/>
        </w:rPr>
        <w:t>健身跑5分是及格分值</w:t>
      </w:r>
      <w:r>
        <w:rPr>
          <w:rFonts w:hint="eastAsia" w:ascii="宋体" w:hAnsi="宋体"/>
          <w:b/>
          <w:bCs/>
          <w:sz w:val="24"/>
          <w:szCs w:val="24"/>
        </w:rPr>
        <w:t>（即大学体育一不能低于19次、大学体育二、三、四不能低于31次）</w:t>
      </w:r>
      <w:r>
        <w:rPr>
          <w:rFonts w:hint="eastAsia" w:ascii="宋体" w:hAnsi="宋体"/>
          <w:sz w:val="24"/>
          <w:szCs w:val="24"/>
        </w:rPr>
        <w:t>，如学生健身跑次数未达到5分标准，体育课程总成绩为不及格，且最高计</w:t>
      </w:r>
      <w:r>
        <w:rPr>
          <w:rFonts w:hint="eastAsia" w:ascii="宋体" w:hAnsi="宋体"/>
          <w:b/>
          <w:bCs/>
          <w:sz w:val="24"/>
          <w:szCs w:val="24"/>
        </w:rPr>
        <w:t>59分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276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三、</w:t>
      </w:r>
      <w:r>
        <w:rPr>
          <w:rFonts w:hint="eastAsia" w:ascii="宋体" w:hAnsi="宋体"/>
          <w:sz w:val="24"/>
          <w:szCs w:val="24"/>
        </w:rPr>
        <w:t>如同一学期同时上2门大学体育课程，健身跑数据达4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次及以上可共用，每门课程均计5分，如平均次数（次数/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）达其他标准双倍次数的，可按实际标准计分。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4Y2NiMzgxMjJmODNkYTI1OWM1NjA4MzBjNDQyMTUifQ=="/>
  </w:docVars>
  <w:rsids>
    <w:rsidRoot w:val="00000000"/>
    <w:rsid w:val="30B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2023-03-24T06:11:09Z</dcterms:created>
  <dc:creator>Lenovo</dc:creator>
  <cp:lastModifiedBy>Lenovo</cp:lastModifiedBy>
  <dcterms:modified xsi:type="dcterms:W3CDTF">2023-03-24T06:11:18Z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A1CDB3EA7D5E4F4B8C34AF138633EBE4</vt:lpwstr>
  </property>
</Properties>
</file>