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1A1A1A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1A1A1A"/>
          <w:sz w:val="36"/>
          <w:szCs w:val="36"/>
          <w:shd w:val="clear" w:color="auto" w:fill="FFFFFF"/>
        </w:rPr>
        <w:t>关于开展校级一流本科课程建设项目结项</w:t>
      </w:r>
    </w:p>
    <w:p>
      <w:pPr>
        <w:jc w:val="center"/>
        <w:rPr>
          <w:rFonts w:ascii="方正小标宋简体" w:hAnsi="方正小标宋简体" w:eastAsia="方正小标宋简体" w:cs="方正小标宋简体"/>
          <w:color w:val="1A1A1A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1A1A1A"/>
          <w:sz w:val="36"/>
          <w:szCs w:val="36"/>
          <w:shd w:val="clear" w:color="auto" w:fill="FFFFFF"/>
        </w:rPr>
        <w:t>验收工作的通知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各单位：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为更好推进和凝练一流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本科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课程建设成果，现开展校级一流本科课程建设项目结项验收工作，具体要求如下。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一、验收范围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学校2020年度、20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21年度立项的一流本科课程建设项目（附件1）。其中，2020年度立项的一流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本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科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课程原则上不予延期，2021年度立项的一流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本科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课程项目申请延期不超过半年。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二、材料提交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（一）课程负责人需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围绕课程建设中某一教学环节，撰写一份教学案例，案例经过至少两轮实践，具有可推广性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教务处将择优结集。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（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二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）课程负责人填写《南京晓庄学院课程建设项目结项申请书》（附件2）（一式三份）、《南京晓庄学院课程建设项目结项汇总表》（附件3）（一式一份），并提交相关支撑材料装订成册（一式一份）。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（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三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）成果支撑材料：包括课程教学大纲、教案、课件、教学活动照片、课程建设效果证明、本课程学生的反馈及感悟、评教结果、其它可体现课程建设成果的材料等。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三、其他说明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（一）已获批国家级、省级一流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本科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课程认定的课程免于验收,自动通过校级一流本科课程验收。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（二）2021年度立项的一流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本科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课程，如因各种原因需要延期结项的课程，课程负责人应提交延期结项申请表（附件4），并写明具体原因，学院签署意见并盖章后统一交教务处备案。为便于项目的管理，如延期项目半年内仍未结项的，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做撤项处理。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（三）所有未通过结项或撤项项目，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收回结余经费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，课程负责人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今后两年内不得申请校级课程建设项目。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eastAsia="zh-CN" w:bidi="ar"/>
        </w:rPr>
        <w:t>（四）</w:t>
      </w: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  <w:t>请各单位在6月28日前结项验收材料报送至教学运行科（行政楼227），汇总表电子稿发至邮箱719037970@qq.com。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                              教务处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val="en-US" w:eastAsia="zh-CN" w:bidi="ar"/>
        </w:rPr>
        <w:t>2024年4月28日</w:t>
      </w:r>
    </w:p>
    <w:p>
      <w:pPr>
        <w:widowControl/>
        <w:shd w:val="clear" w:color="auto" w:fill="FFFFFF"/>
        <w:spacing w:line="288" w:lineRule="atLeast"/>
        <w:ind w:firstLine="640" w:firstLineChars="200"/>
        <w:jc w:val="left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288" w:lineRule="atLeast"/>
        <w:ind w:firstLine="640" w:firstLineChars="200"/>
        <w:jc w:val="left"/>
        <w:rPr>
          <w:rFonts w:ascii="仿宋_GB2312" w:hAnsi="仿宋_GB2312" w:eastAsia="仿宋_GB2312" w:cs="仿宋_GB2312"/>
          <w:color w:val="2A2F35"/>
          <w:kern w:val="0"/>
          <w:sz w:val="32"/>
          <w:szCs w:val="32"/>
          <w:shd w:val="clear" w:color="auto" w:fill="FFFFFF"/>
          <w:lang w:bidi="ar"/>
        </w:rPr>
      </w:pPr>
    </w:p>
    <w:p>
      <w:pPr>
        <w:rPr>
          <w:rFonts w:ascii="仿宋_GB2312" w:hAnsi="仿宋_GB2312" w:eastAsia="仿宋_GB2312" w:cs="仿宋_GB2312"/>
          <w:color w:val="1A1A1A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TUyZGQwMDc1ZjQzYTkxYWVkZmEwYjM4MzA4YWIifQ=="/>
  </w:docVars>
  <w:rsids>
    <w:rsidRoot w:val="00A70128"/>
    <w:rsid w:val="0022461B"/>
    <w:rsid w:val="00614AA0"/>
    <w:rsid w:val="00A70128"/>
    <w:rsid w:val="133451EC"/>
    <w:rsid w:val="1A0B10EB"/>
    <w:rsid w:val="1A3D63D4"/>
    <w:rsid w:val="2B4C2D5C"/>
    <w:rsid w:val="311506DD"/>
    <w:rsid w:val="378D4182"/>
    <w:rsid w:val="39AB1FF3"/>
    <w:rsid w:val="3CD13DD3"/>
    <w:rsid w:val="45E829BD"/>
    <w:rsid w:val="470849A3"/>
    <w:rsid w:val="56300529"/>
    <w:rsid w:val="5F8403D9"/>
    <w:rsid w:val="6B9D4CFC"/>
    <w:rsid w:val="6C40283A"/>
    <w:rsid w:val="6E0B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664</Characters>
  <Lines>5</Lines>
  <Paragraphs>1</Paragraphs>
  <TotalTime>6</TotalTime>
  <ScaleCrop>false</ScaleCrop>
  <LinksUpToDate>false</LinksUpToDate>
  <CharactersWithSpaces>701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2024-04-22T07:25:00Z</dcterms:created>
  <dc:creator>Administrator</dc:creator>
  <cp:lastModifiedBy>章丢丢</cp:lastModifiedBy>
  <dcterms:modified xsi:type="dcterms:W3CDTF">2024-04-28T01:13:57Z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A9B638197FC9498B85B420B1CE8B5727_12</vt:lpwstr>
  </property>
</Properties>
</file>