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51F134">
      <w:pPr>
        <w:pStyle w:val="2"/>
        <w:spacing w:before="153" w:line="219" w:lineRule="auto"/>
        <w:ind w:left="2371" w:right="125" w:hanging="2336"/>
        <w:jc w:val="center"/>
        <w:outlineLvl w:val="0"/>
        <w:rPr>
          <w:sz w:val="35"/>
          <w:szCs w:val="35"/>
        </w:rPr>
      </w:pPr>
      <w:r>
        <w:rPr>
          <w:spacing w:val="9"/>
          <w:sz w:val="35"/>
          <w:szCs w:val="35"/>
        </w:rPr>
        <w:t>南京晓庄学院</w:t>
      </w:r>
      <w:r>
        <w:rPr>
          <w:rFonts w:hint="eastAsia"/>
          <w:spacing w:val="9"/>
          <w:sz w:val="35"/>
          <w:szCs w:val="35"/>
          <w:lang w:val="en-US" w:eastAsia="zh-CN"/>
        </w:rPr>
        <w:t>教师智慧教学大赛</w:t>
      </w:r>
      <w:r>
        <w:rPr>
          <w:spacing w:val="9"/>
          <w:sz w:val="35"/>
          <w:szCs w:val="35"/>
        </w:rPr>
        <w:t>平台使用指南</w:t>
      </w:r>
    </w:p>
    <w:p w14:paraId="4A3F953F">
      <w:pPr>
        <w:spacing w:line="386" w:lineRule="auto"/>
        <w:rPr>
          <w:rFonts w:ascii="Arial"/>
          <w:sz w:val="21"/>
        </w:rPr>
      </w:pPr>
    </w:p>
    <w:p w14:paraId="0AB93A12">
      <w:pPr>
        <w:pStyle w:val="2"/>
        <w:spacing w:before="120" w:line="181" w:lineRule="auto"/>
        <w:ind w:left="18"/>
        <w:rPr>
          <w:b/>
          <w:bCs/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一、登录</w:t>
      </w:r>
    </w:p>
    <w:p w14:paraId="5BC2F4AD">
      <w:pPr>
        <w:pStyle w:val="2"/>
        <w:spacing w:before="71" w:line="624" w:lineRule="exact"/>
        <w:ind w:left="35"/>
        <w:rPr>
          <w:rFonts w:hint="eastAsia"/>
          <w:position w:val="12"/>
        </w:rPr>
      </w:pPr>
      <w:r>
        <w:rPr>
          <w:position w:val="12"/>
          <w:sz w:val="20"/>
          <w:szCs w:val="20"/>
        </w:rPr>
        <w:t>1.</w:t>
      </w:r>
      <w:r>
        <w:rPr>
          <w:spacing w:val="52"/>
          <w:position w:val="12"/>
          <w:sz w:val="20"/>
          <w:szCs w:val="20"/>
        </w:rPr>
        <w:t xml:space="preserve"> </w:t>
      </w:r>
      <w:r>
        <w:rPr>
          <w:position w:val="12"/>
        </w:rPr>
        <w:t>访问比赛网站：</w:t>
      </w:r>
      <w:r>
        <w:rPr>
          <w:rFonts w:hint="eastAsia"/>
          <w:position w:val="12"/>
        </w:rPr>
        <w:t>zhjx2026.contest.chaoxing.com</w:t>
      </w:r>
      <w:bookmarkStart w:id="0" w:name="_GoBack"/>
      <w:bookmarkEnd w:id="0"/>
    </w:p>
    <w:p w14:paraId="183026C3">
      <w:pPr>
        <w:pStyle w:val="2"/>
        <w:spacing w:before="202" w:line="183" w:lineRule="auto"/>
        <w:ind w:left="28"/>
      </w:pPr>
      <w:r>
        <w:rPr>
          <w:spacing w:val="-3"/>
        </w:rPr>
        <w:t>2.点击“登录”或“报名参赛”</w:t>
      </w:r>
      <w:r>
        <w:rPr>
          <w:spacing w:val="-19"/>
        </w:rPr>
        <w:t xml:space="preserve"> </w:t>
      </w:r>
      <w:r>
        <w:rPr>
          <w:spacing w:val="-3"/>
        </w:rPr>
        <w:t>，进入登录界面；</w:t>
      </w:r>
    </w:p>
    <w:p w14:paraId="6118C09E">
      <w:pPr>
        <w:pStyle w:val="2"/>
        <w:spacing w:before="208" w:line="274" w:lineRule="auto"/>
        <w:ind w:left="18" w:firstLine="12"/>
        <w:rPr>
          <w:spacing w:val="4"/>
        </w:rPr>
      </w:pPr>
      <w:r>
        <w:rPr>
          <w:spacing w:val="-4"/>
        </w:rPr>
        <w:t>3.输入账号和密码，账号和密码为</w:t>
      </w:r>
      <w:r>
        <w:rPr>
          <w:b/>
          <w:bCs/>
          <w:color w:val="FF0000"/>
          <w:spacing w:val="-4"/>
          <w:sz w:val="31"/>
          <w:szCs w:val="31"/>
        </w:rPr>
        <w:t>南京晓庄学院课程中心账号（工号）</w:t>
      </w:r>
      <w:r>
        <w:rPr>
          <w:b/>
          <w:bCs/>
          <w:color w:val="FF0000"/>
          <w:spacing w:val="8"/>
          <w:sz w:val="31"/>
          <w:szCs w:val="31"/>
        </w:rPr>
        <w:t xml:space="preserve"> </w:t>
      </w:r>
      <w:r>
        <w:rPr>
          <w:b/>
          <w:bCs/>
          <w:color w:val="FF0000"/>
          <w:spacing w:val="4"/>
          <w:sz w:val="31"/>
          <w:szCs w:val="31"/>
        </w:rPr>
        <w:t>和密码</w:t>
      </w:r>
      <w:r>
        <w:rPr>
          <w:b/>
          <w:bCs/>
          <w:color w:val="FF0000"/>
          <w:spacing w:val="-44"/>
          <w:sz w:val="31"/>
          <w:szCs w:val="31"/>
        </w:rPr>
        <w:t xml:space="preserve"> </w:t>
      </w:r>
      <w:r>
        <w:rPr>
          <w:b/>
          <w:bCs/>
          <w:color w:val="FF0000"/>
          <w:spacing w:val="4"/>
          <w:sz w:val="31"/>
          <w:szCs w:val="31"/>
        </w:rPr>
        <w:t>，请勿自行注册</w:t>
      </w:r>
      <w:r>
        <w:rPr>
          <w:spacing w:val="4"/>
        </w:rPr>
        <w:t>。</w:t>
      </w:r>
    </w:p>
    <w:p w14:paraId="0E1C92EC">
      <w:pPr>
        <w:pStyle w:val="2"/>
        <w:spacing w:before="208" w:line="274" w:lineRule="auto"/>
        <w:ind w:left="18" w:firstLine="1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349875" cy="2267585"/>
            <wp:effectExtent l="0" t="0" r="3175" b="18415"/>
            <wp:docPr id="1" name="图片 1" descr="报名智慧大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报名智慧大赛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9875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0A599">
      <w:pPr>
        <w:spacing w:before="185" w:line="3902" w:lineRule="exact"/>
        <w:ind w:firstLine="14"/>
      </w:pPr>
      <w:r>
        <w:rPr>
          <w:position w:val="-78"/>
        </w:rPr>
        <w:drawing>
          <wp:inline distT="0" distB="0" distL="0" distR="0">
            <wp:extent cx="4049395" cy="1536065"/>
            <wp:effectExtent l="0" t="0" r="8255" b="6985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49395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69634">
      <w:pPr>
        <w:spacing w:line="3902" w:lineRule="exact"/>
        <w:sectPr>
          <w:pgSz w:w="11906" w:h="16839"/>
          <w:pgMar w:top="1431" w:right="1688" w:bottom="0" w:left="1785" w:header="0" w:footer="0" w:gutter="0"/>
          <w:cols w:space="720" w:num="1"/>
        </w:sectPr>
      </w:pPr>
    </w:p>
    <w:p w14:paraId="7B23FD1F">
      <w:pPr>
        <w:pStyle w:val="2"/>
        <w:spacing w:before="192" w:line="184" w:lineRule="auto"/>
        <w:ind w:left="22"/>
        <w:rPr>
          <w:b/>
          <w:bCs/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二、上传参赛材料</w:t>
      </w:r>
    </w:p>
    <w:p w14:paraId="1442AD67">
      <w:pPr>
        <w:pStyle w:val="2"/>
        <w:spacing w:before="238" w:line="187" w:lineRule="auto"/>
        <w:ind w:left="3211"/>
        <w:jc w:val="both"/>
        <w:rPr>
          <w:rFonts w:hint="eastAsia" w:eastAsia="宋体"/>
          <w:lang w:eastAsia="zh-CN"/>
        </w:rPr>
      </w:pPr>
      <w:r>
        <w:rPr>
          <w:spacing w:val="9"/>
          <w:sz w:val="31"/>
          <w:szCs w:val="31"/>
        </w:rPr>
        <w:t>点击提交作品</w:t>
      </w:r>
    </w:p>
    <w:p w14:paraId="1A5CC24C">
      <w:pPr>
        <w:spacing w:before="57" w:line="240" w:lineRule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90185" cy="2755900"/>
            <wp:effectExtent l="0" t="0" r="5715" b="6350"/>
            <wp:docPr id="3" name="图片 3" descr="提交作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提交作品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96FB2">
      <w:pPr>
        <w:pStyle w:val="2"/>
        <w:spacing w:before="181" w:line="187" w:lineRule="auto"/>
        <w:ind w:firstLine="2952" w:firstLineChars="900"/>
        <w:rPr>
          <w:sz w:val="31"/>
          <w:szCs w:val="31"/>
        </w:rPr>
      </w:pPr>
      <w:r>
        <w:rPr>
          <w:spacing w:val="9"/>
          <w:sz w:val="31"/>
          <w:szCs w:val="31"/>
        </w:rPr>
        <w:t>进入作品提交页面</w:t>
      </w:r>
    </w:p>
    <w:p w14:paraId="564AD820">
      <w:pPr>
        <w:pStyle w:val="2"/>
        <w:spacing w:before="209" w:line="187" w:lineRule="auto"/>
        <w:ind w:left="1930"/>
        <w:rPr>
          <w:spacing w:val="6"/>
          <w:sz w:val="31"/>
          <w:szCs w:val="31"/>
        </w:rPr>
      </w:pPr>
      <w:r>
        <w:rPr>
          <w:spacing w:val="6"/>
          <w:sz w:val="31"/>
          <w:szCs w:val="31"/>
        </w:rPr>
        <w:t>选择分类</w:t>
      </w:r>
      <w:r>
        <w:rPr>
          <w:spacing w:val="-43"/>
          <w:sz w:val="31"/>
          <w:szCs w:val="31"/>
        </w:rPr>
        <w:t xml:space="preserve"> </w:t>
      </w:r>
      <w:r>
        <w:rPr>
          <w:spacing w:val="6"/>
          <w:sz w:val="31"/>
          <w:szCs w:val="31"/>
        </w:rPr>
        <w:t>，并按照提示提交作品</w:t>
      </w:r>
    </w:p>
    <w:p w14:paraId="39B5A4BC">
      <w:pPr>
        <w:pStyle w:val="2"/>
        <w:spacing w:before="209" w:line="187" w:lineRule="auto"/>
        <w:jc w:val="left"/>
      </w:pPr>
    </w:p>
    <w:p w14:paraId="783D1CB3">
      <w:pPr>
        <w:pStyle w:val="2"/>
        <w:spacing w:before="209" w:line="187" w:lineRule="auto"/>
        <w:jc w:val="left"/>
        <w:rPr>
          <w:rFonts w:hint="eastAsia" w:eastAsia="微软雅黑"/>
          <w:lang w:eastAsia="zh-CN"/>
        </w:rPr>
        <w:sectPr>
          <w:pgSz w:w="11906" w:h="16839"/>
          <w:pgMar w:top="1431" w:right="1785" w:bottom="0" w:left="1785" w:header="0" w:footer="0" w:gutter="0"/>
          <w:cols w:space="720" w:num="1"/>
        </w:sect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149850" cy="4194175"/>
            <wp:effectExtent l="0" t="0" r="12700" b="15875"/>
            <wp:docPr id="5" name="图片 5" descr="提交作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提交作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419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38A12">
      <w:pPr>
        <w:pStyle w:val="2"/>
        <w:spacing w:before="121" w:line="184" w:lineRule="auto"/>
        <w:outlineLvl w:val="0"/>
        <w:rPr>
          <w:b/>
          <w:bCs/>
          <w:sz w:val="28"/>
          <w:szCs w:val="28"/>
        </w:rPr>
      </w:pPr>
      <w:r>
        <w:rPr>
          <w:b/>
          <w:bCs/>
          <w:spacing w:val="-2"/>
          <w:sz w:val="28"/>
          <w:szCs w:val="28"/>
        </w:rPr>
        <w:t>三、注意事项</w:t>
      </w:r>
    </w:p>
    <w:p w14:paraId="77F51583">
      <w:pPr>
        <w:pStyle w:val="2"/>
        <w:spacing w:before="274" w:line="183" w:lineRule="auto"/>
        <w:ind w:left="20"/>
      </w:pPr>
      <w:r>
        <w:rPr>
          <w:spacing w:val="-1"/>
        </w:rPr>
        <w:t>上传过程请重视并正确使用以下几个按钮：</w:t>
      </w:r>
    </w:p>
    <w:p w14:paraId="04033B5B">
      <w:pPr>
        <w:pStyle w:val="2"/>
        <w:spacing w:before="308" w:line="362" w:lineRule="auto"/>
        <w:ind w:left="50" w:right="9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-5"/>
          <w14:textFill>
            <w14:solidFill>
              <w14:schemeClr w14:val="tx1"/>
            </w14:solidFill>
          </w14:textFill>
        </w:rPr>
        <w:t>“重置”：点击可清除该分项内容</w:t>
      </w:r>
      <w:r>
        <w:rPr>
          <w:color w:val="000000" w:themeColor="text1"/>
          <w:spacing w:val="-35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pacing w:val="-5"/>
          <w14:textFill>
            <w14:solidFill>
              <w14:schemeClr w14:val="tx1"/>
            </w14:solidFill>
          </w14:textFill>
        </w:rPr>
        <w:t>，如上传文件有误</w:t>
      </w:r>
      <w:r>
        <w:rPr>
          <w:color w:val="000000" w:themeColor="text1"/>
          <w:spacing w:val="-35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pacing w:val="-5"/>
          <w14:textFill>
            <w14:solidFill>
              <w14:schemeClr w14:val="tx1"/>
            </w14:solidFill>
          </w14:textFill>
        </w:rPr>
        <w:t>，可点击进行重置；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pacing w:val="-3"/>
          <w14:textFill>
            <w14:solidFill>
              <w14:schemeClr w14:val="tx1"/>
            </w14:solidFill>
          </w14:textFill>
        </w:rPr>
        <w:t>“保存作品”：暂时保存作品。</w:t>
      </w:r>
    </w:p>
    <w:p w14:paraId="13A9D658">
      <w:pPr>
        <w:pStyle w:val="2"/>
        <w:spacing w:before="5" w:line="184" w:lineRule="auto"/>
        <w:rPr>
          <w:b/>
          <w:bCs/>
          <w:color w:val="000000" w:themeColor="text1"/>
          <w:highlight w:val="yellow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pacing w:val="-3"/>
          <w:highlight w:val="yellow"/>
          <w14:textFill>
            <w14:solidFill>
              <w14:schemeClr w14:val="tx1"/>
            </w14:solidFill>
          </w14:textFill>
        </w:rPr>
        <w:t>“提交作品”：将作品提交至后台</w:t>
      </w:r>
      <w:r>
        <w:rPr>
          <w:b/>
          <w:bCs/>
          <w:color w:val="000000" w:themeColor="text1"/>
          <w:spacing w:val="-34"/>
          <w:highlight w:val="yellow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bCs/>
          <w:color w:val="000000" w:themeColor="text1"/>
          <w:spacing w:val="-3"/>
          <w:highlight w:val="yellow"/>
          <w14:textFill>
            <w14:solidFill>
              <w14:schemeClr w14:val="tx1"/>
            </w14:solidFill>
          </w14:textFill>
        </w:rPr>
        <w:t>，进入待评审状态。此</w:t>
      </w:r>
      <w:r>
        <w:rPr>
          <w:b/>
          <w:bCs/>
          <w:color w:val="000000" w:themeColor="text1"/>
          <w:spacing w:val="-4"/>
          <w:highlight w:val="yellow"/>
          <w14:textFill>
            <w14:solidFill>
              <w14:schemeClr w14:val="tx1"/>
            </w14:solidFill>
          </w14:textFill>
        </w:rPr>
        <w:t>步骤必须操作</w:t>
      </w:r>
      <w:r>
        <w:rPr>
          <w:b/>
          <w:bCs/>
          <w:color w:val="000000" w:themeColor="text1"/>
          <w:spacing w:val="-35"/>
          <w:highlight w:val="yellow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bCs/>
          <w:color w:val="000000" w:themeColor="text1"/>
          <w:spacing w:val="-4"/>
          <w:highlight w:val="yellow"/>
          <w14:textFill>
            <w14:solidFill>
              <w14:schemeClr w14:val="tx1"/>
            </w14:solidFill>
          </w14:textFill>
        </w:rPr>
        <w:t>，否</w:t>
      </w:r>
    </w:p>
    <w:p w14:paraId="224890E8">
      <w:pPr>
        <w:pStyle w:val="2"/>
        <w:spacing w:before="307" w:line="363" w:lineRule="auto"/>
        <w:ind w:left="16"/>
        <w:rPr>
          <w:b/>
          <w:bCs/>
          <w:color w:val="000000" w:themeColor="text1"/>
          <w:highlight w:val="yellow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pacing w:val="-3"/>
          <w:highlight w:val="yellow"/>
          <w14:textFill>
            <w14:solidFill>
              <w14:schemeClr w14:val="tx1"/>
            </w14:solidFill>
          </w14:textFill>
        </w:rPr>
        <w:t>则无法进入评审。提交作品以后在报名时间结束前如有修改可以点击“提交作品”</w:t>
      </w:r>
      <w:r>
        <w:rPr>
          <w:b/>
          <w:bCs/>
          <w:color w:val="000000" w:themeColor="text1"/>
          <w:spacing w:val="5"/>
          <w:highlight w:val="yellow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bCs/>
          <w:color w:val="000000" w:themeColor="text1"/>
          <w:spacing w:val="-1"/>
          <w:highlight w:val="yellow"/>
          <w14:textFill>
            <w14:solidFill>
              <w14:schemeClr w14:val="tx1"/>
            </w14:solidFill>
          </w14:textFill>
        </w:rPr>
        <w:t>进行覆盖。</w:t>
      </w:r>
    </w:p>
    <w:sectPr>
      <w:pgSz w:w="11906" w:h="16839"/>
      <w:pgMar w:top="1431" w:right="1564" w:bottom="0" w:left="178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03583E1A"/>
    <w:rsid w:val="1B0114F1"/>
    <w:rsid w:val="37B24C69"/>
    <w:rsid w:val="390C1FF6"/>
    <w:rsid w:val="4FE161D0"/>
    <w:rsid w:val="59135C8B"/>
    <w:rsid w:val="608A6555"/>
    <w:rsid w:val="71BE3C1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278</Words>
  <Characters>312</Characters>
  <TotalTime>10</TotalTime>
  <ScaleCrop>false</ScaleCrop>
  <LinksUpToDate>false</LinksUpToDate>
  <CharactersWithSpaces>323</CharactersWithSpaces>
  <Application>WPS Office_12.1.0.25865_F1E327BC-269C-435d-A152-05C5408002CA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2025-03-21T09:46:00Z</dcterms:created>
  <dc:creator>Jessica</dc:creator>
  <cp:lastModifiedBy>MJ</cp:lastModifiedBy>
  <dcterms:modified xsi:type="dcterms:W3CDTF">2026-05-06T07:57:16Z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2025-04-16T09:27:14Z</vt:filetime>
  </property>
  <property fmtid="{D5CDD505-2E9C-101B-9397-08002B2CF9AE}" pid="4" name="KSOTemplateDocerSaveRecord">
    <vt:lpwstr>eyJoZGlkIjoiYmNlMjg1NzMwYmU3OTc4M2U1N2U4OGU2MTZiZTgzZTYiLCJ1c2VySWQiOiI4NjUwMjA3NjEifQ==</vt:lpwstr>
  </property>
  <property fmtid="{D5CDD505-2E9C-101B-9397-08002B2CF9AE}" pid="5" name="KSOProductBuildVer">
    <vt:lpwstr>2052-12.1.0.25865</vt:lpwstr>
  </property>
  <property fmtid="{D5CDD505-2E9C-101B-9397-08002B2CF9AE}" pid="6" name="ICV">
    <vt:lpwstr>B42EB88A16624E1798C70C03796BBF10_12</vt:lpwstr>
  </property>
</Properties>
</file>