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9C" w:rsidRPr="00590F9C" w:rsidRDefault="00590F9C" w:rsidP="00590F9C">
      <w:pPr>
        <w:widowControl/>
        <w:spacing w:line="560" w:lineRule="exact"/>
        <w:jc w:val="left"/>
        <w:rPr>
          <w:rFonts w:ascii="黑体" w:eastAsia="黑体" w:hAnsi="黑体" w:cs="宋体"/>
          <w:bCs/>
          <w:color w:val="000000" w:themeColor="text1"/>
          <w:kern w:val="0"/>
          <w:sz w:val="32"/>
          <w:szCs w:val="32"/>
        </w:rPr>
      </w:pPr>
      <w:bookmarkStart w:id="0" w:name="_GoBack"/>
      <w:bookmarkEnd w:id="0"/>
      <w:r w:rsidRPr="00590F9C">
        <w:rPr>
          <w:rFonts w:ascii="黑体" w:eastAsia="黑体" w:hAnsi="黑体" w:cs="宋体" w:hint="eastAsia"/>
          <w:bCs/>
          <w:color w:val="000000" w:themeColor="text1"/>
          <w:kern w:val="0"/>
          <w:sz w:val="32"/>
          <w:szCs w:val="32"/>
        </w:rPr>
        <w:t>附件1</w:t>
      </w:r>
    </w:p>
    <w:p w:rsidR="00590F9C" w:rsidRPr="00590F9C" w:rsidRDefault="00590F9C" w:rsidP="00590F9C">
      <w:pPr>
        <w:widowControl/>
        <w:spacing w:line="560" w:lineRule="exact"/>
        <w:jc w:val="left"/>
        <w:rPr>
          <w:rFonts w:ascii="仿宋" w:eastAsia="仿宋" w:hAnsi="仿宋" w:cs="宋体"/>
          <w:bCs/>
          <w:color w:val="000000" w:themeColor="text1"/>
          <w:kern w:val="0"/>
          <w:sz w:val="32"/>
          <w:szCs w:val="32"/>
        </w:rPr>
      </w:pPr>
    </w:p>
    <w:p w:rsidR="00F13683" w:rsidRDefault="005023D7">
      <w:pPr>
        <w:widowControl/>
        <w:spacing w:line="560" w:lineRule="exact"/>
        <w:jc w:val="center"/>
        <w:rPr>
          <w:rFonts w:ascii="仿宋" w:eastAsia="仿宋" w:hAnsi="仿宋" w:cs="宋体"/>
          <w:b/>
          <w:bCs/>
          <w:color w:val="000000" w:themeColor="text1"/>
          <w:kern w:val="0"/>
          <w:sz w:val="32"/>
          <w:szCs w:val="32"/>
        </w:rPr>
      </w:pPr>
      <w:r>
        <w:rPr>
          <w:rFonts w:ascii="华文中宋" w:eastAsia="华文中宋" w:hAnsi="华文中宋" w:cs="宋体" w:hint="eastAsia"/>
          <w:b/>
          <w:bCs/>
          <w:color w:val="000000" w:themeColor="text1"/>
          <w:kern w:val="0"/>
          <w:sz w:val="36"/>
          <w:szCs w:val="36"/>
        </w:rPr>
        <w:t>江苏省本科毕业论文（设计）抽检工作实施细则（试行）</w:t>
      </w:r>
    </w:p>
    <w:p w:rsidR="00F13683" w:rsidRDefault="00F13683">
      <w:pPr>
        <w:widowControl/>
        <w:spacing w:line="560" w:lineRule="exact"/>
        <w:jc w:val="center"/>
        <w:rPr>
          <w:rFonts w:ascii="黑体" w:eastAsia="黑体" w:hAnsi="黑体" w:cs="宋体"/>
          <w:bCs/>
          <w:color w:val="000000" w:themeColor="text1"/>
          <w:kern w:val="0"/>
          <w:sz w:val="32"/>
          <w:szCs w:val="32"/>
        </w:rPr>
      </w:pPr>
    </w:p>
    <w:p w:rsidR="00F13683" w:rsidRDefault="005023D7">
      <w:pPr>
        <w:widowControl/>
        <w:spacing w:line="560" w:lineRule="exact"/>
        <w:jc w:val="center"/>
        <w:rPr>
          <w:rFonts w:ascii="黑体" w:eastAsia="黑体" w:hAnsi="黑体" w:cs="宋体"/>
          <w:color w:val="000000" w:themeColor="text1"/>
          <w:kern w:val="0"/>
          <w:sz w:val="32"/>
          <w:szCs w:val="32"/>
        </w:rPr>
      </w:pPr>
      <w:r>
        <w:rPr>
          <w:rFonts w:ascii="黑体" w:eastAsia="黑体" w:hAnsi="黑体" w:cs="宋体" w:hint="eastAsia"/>
          <w:bCs/>
          <w:color w:val="000000" w:themeColor="text1"/>
          <w:kern w:val="0"/>
          <w:sz w:val="32"/>
          <w:szCs w:val="32"/>
        </w:rPr>
        <w:t>第一章 总则</w:t>
      </w:r>
    </w:p>
    <w:p w:rsidR="00F13683" w:rsidRPr="004C20D4" w:rsidRDefault="005023D7" w:rsidP="004E29DC">
      <w:pPr>
        <w:widowControl/>
        <w:spacing w:line="560" w:lineRule="exact"/>
        <w:ind w:firstLineChars="200" w:firstLine="643"/>
        <w:jc w:val="left"/>
        <w:rPr>
          <w:rFonts w:ascii="仿宋" w:eastAsia="仿宋" w:hAnsi="仿宋" w:cs="Times New Roman"/>
          <w:sz w:val="32"/>
          <w:szCs w:val="32"/>
        </w:rPr>
      </w:pPr>
      <w:r w:rsidRPr="004C20D4">
        <w:rPr>
          <w:rFonts w:ascii="仿宋" w:eastAsia="仿宋" w:hAnsi="仿宋" w:cs="Times New Roman" w:hint="eastAsia"/>
          <w:b/>
          <w:sz w:val="32"/>
          <w:szCs w:val="32"/>
        </w:rPr>
        <w:t>第一条</w:t>
      </w:r>
      <w:r w:rsidRPr="004C20D4">
        <w:rPr>
          <w:rFonts w:ascii="仿宋" w:eastAsia="仿宋" w:hAnsi="仿宋" w:cs="Times New Roman" w:hint="eastAsia"/>
          <w:sz w:val="32"/>
          <w:szCs w:val="32"/>
        </w:rPr>
        <w:t xml:space="preserve"> 为全面贯彻党的教育方针，落实立德树人根本任务，进一步保证和提高</w:t>
      </w:r>
      <w:r>
        <w:rPr>
          <w:rFonts w:ascii="仿宋" w:eastAsia="仿宋" w:hAnsi="仿宋" w:cs="Times New Roman" w:hint="eastAsia"/>
          <w:sz w:val="32"/>
          <w:szCs w:val="32"/>
        </w:rPr>
        <w:t>本科人才培养基本质量，依据</w:t>
      </w:r>
      <w:r w:rsidRPr="004C20D4">
        <w:rPr>
          <w:rFonts w:ascii="仿宋" w:eastAsia="仿宋" w:hAnsi="仿宋" w:cs="Times New Roman" w:hint="eastAsia"/>
          <w:sz w:val="32"/>
          <w:szCs w:val="32"/>
        </w:rPr>
        <w:t>《深化新时代教育评价改革总体方案》《关于深化新时代教育督导体制机制改革的意见》和</w:t>
      </w:r>
      <w:r>
        <w:rPr>
          <w:rFonts w:ascii="仿宋" w:eastAsia="仿宋" w:hAnsi="仿宋" w:cs="Times New Roman"/>
          <w:sz w:val="32"/>
          <w:szCs w:val="32"/>
        </w:rPr>
        <w:t>教育部关于印发《本科毕业论文（设计）抽检办法（试行）》的通知等文件精神</w:t>
      </w:r>
      <w:r w:rsidRPr="004C20D4">
        <w:rPr>
          <w:rFonts w:ascii="仿宋" w:eastAsia="仿宋" w:hAnsi="仿宋" w:cs="Times New Roman" w:hint="eastAsia"/>
          <w:sz w:val="32"/>
          <w:szCs w:val="32"/>
        </w:rPr>
        <w:t>，扎实做好本科毕业论文（设计）（以下简称本科毕业论文）抽检工作，制定本办法。</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第二条</w:t>
      </w:r>
      <w:r w:rsidRPr="004C20D4">
        <w:rPr>
          <w:rFonts w:ascii="仿宋" w:eastAsia="仿宋" w:hAnsi="仿宋" w:cs="Times New Roman" w:hint="eastAsia"/>
          <w:sz w:val="32"/>
          <w:szCs w:val="32"/>
        </w:rPr>
        <w:t xml:space="preserve"> 依据教育部对本科毕业论文抽检工作的分工原则，江苏省教育评估院受江苏省教育厅委托，负责江苏省本科毕业论文抽检的具体实施工作。　　</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第三条</w:t>
      </w:r>
      <w:r w:rsidRPr="004C20D4">
        <w:rPr>
          <w:rFonts w:ascii="仿宋" w:eastAsia="仿宋" w:hAnsi="仿宋" w:cs="Times New Roman" w:hint="eastAsia"/>
          <w:sz w:val="32"/>
          <w:szCs w:val="32"/>
        </w:rPr>
        <w:t xml:space="preserve"> 本科毕业论文抽检为合格性评估。抽检评议工作遵循独立、客观、科学、公正原则，以本科毕业论文质量为核心，通过抽检评议，引导和促进相关学科专业条件保障和人才培养质量的共同提升。</w:t>
      </w:r>
    </w:p>
    <w:p w:rsidR="00F13683" w:rsidRPr="00067BC5" w:rsidRDefault="005023D7" w:rsidP="00067BC5">
      <w:pPr>
        <w:widowControl/>
        <w:spacing w:line="560" w:lineRule="exact"/>
        <w:ind w:firstLine="648"/>
        <w:jc w:val="center"/>
        <w:rPr>
          <w:rFonts w:ascii="仿宋" w:eastAsia="仿宋" w:hAnsi="仿宋" w:cs="Times New Roman"/>
          <w:b/>
          <w:sz w:val="32"/>
          <w:szCs w:val="32"/>
        </w:rPr>
      </w:pPr>
      <w:r w:rsidRPr="00067BC5">
        <w:rPr>
          <w:rFonts w:ascii="仿宋" w:eastAsia="仿宋" w:hAnsi="仿宋" w:cs="Times New Roman" w:hint="eastAsia"/>
          <w:b/>
          <w:sz w:val="32"/>
          <w:szCs w:val="32"/>
        </w:rPr>
        <w:t>第二章 论文抽取办法</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第四条</w:t>
      </w:r>
      <w:r w:rsidRPr="004C20D4">
        <w:rPr>
          <w:rFonts w:ascii="仿宋" w:eastAsia="仿宋" w:hAnsi="仿宋" w:cs="Times New Roman" w:hint="eastAsia"/>
          <w:sz w:val="32"/>
          <w:szCs w:val="32"/>
        </w:rPr>
        <w:t xml:space="preserve"> 江苏省教育评估院根据教育部和江苏省教育厅相关工作部署，制定年度工作方案，确定本科毕业论文抽取的原则、方法、程序及时间节点。</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lastRenderedPageBreak/>
        <w:t>第五条</w:t>
      </w:r>
      <w:r w:rsidRPr="004C20D4">
        <w:rPr>
          <w:rFonts w:ascii="仿宋" w:eastAsia="仿宋" w:hAnsi="仿宋" w:cs="Times New Roman" w:hint="eastAsia"/>
          <w:sz w:val="32"/>
          <w:szCs w:val="32"/>
        </w:rPr>
        <w:t xml:space="preserve"> 抽检论文覆盖全省范围内所有本科层次高等学校及其本科专业。抽检工作每年进行一次，抽检对象为上一学年度授予学士学位的论文，抽检比例原则上不低于2%。经学位授予单位审定涉密的毕业论文不列入抽检范围。</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第六条</w:t>
      </w:r>
      <w:r w:rsidRPr="004C20D4">
        <w:rPr>
          <w:rFonts w:ascii="仿宋" w:eastAsia="仿宋" w:hAnsi="仿宋" w:cs="Times New Roman" w:hint="eastAsia"/>
          <w:sz w:val="32"/>
          <w:szCs w:val="32"/>
        </w:rPr>
        <w:t xml:space="preserve"> 学士学位授予信息和本科毕业论文由各学位授予单位按照教育部的要求，报送至全国本科毕业论文抽检信息平台（以下简称抽检信息平台）。江苏省教育评估院根据江苏省学位授予信息数据库进行信息复核和论文提取。</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第七条</w:t>
      </w:r>
      <w:r w:rsidRPr="004C20D4">
        <w:rPr>
          <w:rFonts w:ascii="仿宋" w:eastAsia="仿宋" w:hAnsi="仿宋" w:cs="Times New Roman" w:hint="eastAsia"/>
          <w:sz w:val="32"/>
          <w:szCs w:val="32"/>
        </w:rPr>
        <w:t xml:space="preserve"> 采取电子摇号方式随机抽取确定参检名单。</w:t>
      </w:r>
    </w:p>
    <w:p w:rsidR="00F13683" w:rsidRDefault="005023D7">
      <w:pPr>
        <w:widowControl/>
        <w:spacing w:line="560" w:lineRule="exact"/>
        <w:ind w:firstLine="66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第三章 论文评议办法</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第八条</w:t>
      </w:r>
      <w:r w:rsidRPr="004C20D4">
        <w:rPr>
          <w:rFonts w:ascii="仿宋" w:eastAsia="仿宋" w:hAnsi="仿宋" w:cs="Times New Roman" w:hint="eastAsia"/>
          <w:sz w:val="32"/>
          <w:szCs w:val="32"/>
        </w:rPr>
        <w:t xml:space="preserve"> 参照《普通高等学校本科专业类教学质量国家标准》等要求</w:t>
      </w:r>
      <w:r w:rsidRPr="00211469">
        <w:rPr>
          <w:rFonts w:ascii="仿宋" w:eastAsia="仿宋" w:hAnsi="仿宋" w:cs="Times New Roman" w:hint="eastAsia"/>
          <w:sz w:val="32"/>
          <w:szCs w:val="32"/>
        </w:rPr>
        <w:t>，</w:t>
      </w:r>
      <w:r w:rsidRPr="004C20D4">
        <w:rPr>
          <w:rFonts w:ascii="仿宋" w:eastAsia="仿宋" w:hAnsi="仿宋" w:cs="Times New Roman" w:hint="eastAsia"/>
          <w:sz w:val="32"/>
          <w:szCs w:val="32"/>
        </w:rPr>
        <w:t>结合本地区工作实际，按照《普通高等学校本科专业目录（2020年版）》的学科门类，分别制定本科毕业论文抽检评议要素。</w:t>
      </w:r>
    </w:p>
    <w:p w:rsidR="00F13683"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第九条</w:t>
      </w:r>
      <w:r w:rsidRPr="004C20D4">
        <w:rPr>
          <w:rFonts w:ascii="仿宋" w:eastAsia="仿宋" w:hAnsi="仿宋" w:cs="Times New Roman" w:hint="eastAsia"/>
          <w:sz w:val="32"/>
          <w:szCs w:val="32"/>
        </w:rPr>
        <w:t xml:space="preserve"> 建立江苏省本科毕业论文抽检评议专家库，对专家库进行动态管理。入库专家应具有</w:t>
      </w:r>
      <w:r>
        <w:rPr>
          <w:rFonts w:ascii="仿宋" w:eastAsia="仿宋" w:hAnsi="仿宋" w:cs="Times New Roman" w:hint="eastAsia"/>
          <w:sz w:val="32"/>
          <w:szCs w:val="32"/>
        </w:rPr>
        <w:t>良好的思想道德品质和较高的学术素养，作风正派，清正廉洁，一般应有副高级及以上专业技术职称。对具有违反学术诚信或师德师风等不良记录的专家，及时从专家库中剔除。</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第十条</w:t>
      </w:r>
      <w:r w:rsidRPr="004C20D4">
        <w:rPr>
          <w:rFonts w:ascii="仿宋" w:eastAsia="仿宋" w:hAnsi="仿宋" w:cs="Times New Roman" w:hint="eastAsia"/>
          <w:sz w:val="32"/>
          <w:szCs w:val="32"/>
        </w:rPr>
        <w:t xml:space="preserve"> 论文抽检实行同行评议的规则。根据论文所属学科门类及专业类，在省内外匹配委托评议单位和评议专家。</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lastRenderedPageBreak/>
        <w:t>第十一条</w:t>
      </w:r>
      <w:r w:rsidRPr="004C20D4">
        <w:rPr>
          <w:rFonts w:ascii="仿宋" w:eastAsia="仿宋" w:hAnsi="仿宋" w:cs="Times New Roman" w:hint="eastAsia"/>
          <w:sz w:val="32"/>
          <w:szCs w:val="32"/>
        </w:rPr>
        <w:t xml:space="preserve"> 专家依托抽检信息平台提取论文，对照论文评议要素及评价规则，对论文进行评议并提出评议意见。</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第十二条</w:t>
      </w:r>
      <w:r w:rsidRPr="004C20D4">
        <w:rPr>
          <w:rFonts w:ascii="仿宋" w:eastAsia="仿宋" w:hAnsi="仿宋" w:cs="Times New Roman" w:hint="eastAsia"/>
          <w:sz w:val="32"/>
          <w:szCs w:val="32"/>
        </w:rPr>
        <w:t xml:space="preserve"> 每篇论文送3位同行专家评议，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rsidR="00F13683" w:rsidRDefault="005023D7">
      <w:pPr>
        <w:widowControl/>
        <w:spacing w:line="560" w:lineRule="exact"/>
        <w:jc w:val="center"/>
        <w:rPr>
          <w:rFonts w:ascii="黑体" w:eastAsia="黑体" w:hAnsi="黑体" w:cs="宋体"/>
          <w:bCs/>
          <w:color w:val="000000" w:themeColor="text1"/>
          <w:kern w:val="0"/>
          <w:sz w:val="32"/>
          <w:szCs w:val="32"/>
        </w:rPr>
      </w:pPr>
      <w:r>
        <w:rPr>
          <w:rFonts w:ascii="黑体" w:eastAsia="黑体" w:hAnsi="黑体" w:cs="宋体" w:hint="eastAsia"/>
          <w:bCs/>
          <w:color w:val="000000" w:themeColor="text1"/>
          <w:kern w:val="0"/>
          <w:sz w:val="32"/>
          <w:szCs w:val="32"/>
        </w:rPr>
        <w:t>第四章 结果反馈与使用</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第十三条</w:t>
      </w:r>
      <w:r w:rsidRPr="004C20D4">
        <w:rPr>
          <w:rFonts w:ascii="仿宋" w:eastAsia="仿宋" w:hAnsi="仿宋" w:cs="Times New Roman" w:hint="eastAsia"/>
          <w:sz w:val="32"/>
          <w:szCs w:val="32"/>
        </w:rPr>
        <w:t xml:space="preserve"> 组建江苏省本科毕业论文抽检工作专家委员会，对年度抽检结果进行审议。抽检结果经专家委员会审议后报江苏省教育厅审定。江苏省教育厅将审定后的结果向各有关高校进行反馈，并以适当方式向社会公开，同时报教育部备案。</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第十四条</w:t>
      </w:r>
      <w:r w:rsidRPr="004C20D4">
        <w:rPr>
          <w:rFonts w:ascii="仿宋" w:eastAsia="仿宋" w:hAnsi="仿宋" w:cs="Times New Roman" w:hint="eastAsia"/>
          <w:sz w:val="32"/>
          <w:szCs w:val="32"/>
        </w:rPr>
        <w:t xml:space="preserve"> 江苏省政府教育督导委员会办公室根据抽检结果开展专项督导，对“存在问题毕业论文”较多的高校或整改落实不力的高校，按照《教育督导问责办法》实施问责。高校应对人才培养责任落实情况进行调查，依据有关规定予以追责。</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第十五条</w:t>
      </w:r>
      <w:r w:rsidRPr="004C20D4">
        <w:rPr>
          <w:rFonts w:ascii="仿宋" w:eastAsia="仿宋" w:hAnsi="仿宋" w:cs="Times New Roman" w:hint="eastAsia"/>
          <w:sz w:val="32"/>
          <w:szCs w:val="32"/>
        </w:rPr>
        <w:t xml:space="preserve"> 对连续2年均有“存在问题毕业论文”，且比例较高或篇数较多的高校，予以通报，减少其招生计划，并进行质量约谈，提出限期整改要求。</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第十六条</w:t>
      </w:r>
      <w:r w:rsidRPr="004C20D4">
        <w:rPr>
          <w:rFonts w:ascii="仿宋" w:eastAsia="仿宋" w:hAnsi="仿宋" w:cs="Times New Roman" w:hint="eastAsia"/>
          <w:sz w:val="32"/>
          <w:szCs w:val="32"/>
        </w:rPr>
        <w:t xml:space="preserve"> 对连续3年抽检“存在问题毕业论文”均较多的本科专业，经整改仍无法达到要求者，视为不能保证培养质量，</w:t>
      </w:r>
      <w:r w:rsidRPr="004C20D4">
        <w:rPr>
          <w:rFonts w:ascii="仿宋" w:eastAsia="仿宋" w:hAnsi="仿宋" w:cs="Times New Roman" w:hint="eastAsia"/>
          <w:sz w:val="32"/>
          <w:szCs w:val="32"/>
        </w:rPr>
        <w:lastRenderedPageBreak/>
        <w:t>可依据有关规定责令其暂停招生，或建议省学位委员会撤销其学位授权资格。</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第十七条</w:t>
      </w:r>
      <w:r w:rsidRPr="004C20D4">
        <w:rPr>
          <w:rFonts w:ascii="仿宋" w:eastAsia="仿宋" w:hAnsi="仿宋" w:cs="Times New Roman" w:hint="eastAsia"/>
          <w:sz w:val="32"/>
          <w:szCs w:val="32"/>
        </w:rPr>
        <w:t xml:space="preserve"> 对于政治立场、价值取向存在问题，以及涉嫌存在危害国家安全或学术不端等问题的本科毕业论文，相关高校须按照相应程序进行调查核实，对查实的应依据学校相关校纪校规予以处罚，并将处理结果报送省教育厅相关部门。</w:t>
      </w:r>
    </w:p>
    <w:p w:rsidR="00F13683" w:rsidRPr="004C20D4" w:rsidRDefault="005023D7" w:rsidP="004C20D4">
      <w:pPr>
        <w:widowControl/>
        <w:spacing w:line="560" w:lineRule="exact"/>
        <w:ind w:firstLine="648"/>
        <w:jc w:val="left"/>
        <w:rPr>
          <w:rFonts w:ascii="仿宋" w:eastAsia="仿宋" w:hAnsi="仿宋" w:cs="Times New Roman"/>
          <w:sz w:val="32"/>
          <w:szCs w:val="32"/>
        </w:rPr>
      </w:pPr>
      <w:r w:rsidRPr="004C20D4">
        <w:rPr>
          <w:rFonts w:ascii="仿宋" w:eastAsia="仿宋" w:hAnsi="仿宋" w:cs="Times New Roman" w:hint="eastAsia"/>
          <w:b/>
          <w:sz w:val="32"/>
          <w:szCs w:val="32"/>
        </w:rPr>
        <w:t>第十八条</w:t>
      </w:r>
      <w:r w:rsidRPr="004C20D4">
        <w:rPr>
          <w:rFonts w:ascii="仿宋" w:eastAsia="仿宋" w:hAnsi="仿宋" w:cs="Times New Roman" w:hint="eastAsia"/>
          <w:sz w:val="32"/>
          <w:szCs w:val="32"/>
        </w:rPr>
        <w:t xml:space="preserve"> 抽检结果将作为本科教育教学评估、一流本科专业建设、本科专业认证以及专业建设经费投入等教育资源配置的重要参考依据。</w:t>
      </w:r>
    </w:p>
    <w:p w:rsidR="00F13683" w:rsidRDefault="005023D7">
      <w:pPr>
        <w:widowControl/>
        <w:spacing w:line="560" w:lineRule="exact"/>
        <w:jc w:val="center"/>
        <w:rPr>
          <w:rFonts w:ascii="黑体" w:eastAsia="黑体" w:hAnsi="黑体" w:cs="宋体"/>
          <w:color w:val="000000" w:themeColor="text1"/>
          <w:kern w:val="0"/>
          <w:sz w:val="32"/>
          <w:szCs w:val="32"/>
        </w:rPr>
      </w:pPr>
      <w:r>
        <w:rPr>
          <w:rFonts w:ascii="黑体" w:eastAsia="黑体" w:hAnsi="黑体" w:cs="宋体" w:hint="eastAsia"/>
          <w:bCs/>
          <w:color w:val="000000" w:themeColor="text1"/>
          <w:kern w:val="0"/>
          <w:sz w:val="32"/>
          <w:szCs w:val="32"/>
        </w:rPr>
        <w:t>第五章 监督与保障</w:t>
      </w:r>
    </w:p>
    <w:p w:rsidR="00F13683" w:rsidRPr="00E055E5" w:rsidRDefault="005023D7">
      <w:pPr>
        <w:widowControl/>
        <w:spacing w:line="560" w:lineRule="exact"/>
        <w:jc w:val="left"/>
        <w:rPr>
          <w:rFonts w:ascii="仿宋" w:eastAsia="仿宋" w:hAnsi="仿宋" w:cs="宋体"/>
          <w:b/>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第十九条</w:t>
      </w:r>
      <w:r w:rsidRPr="00E055E5">
        <w:rPr>
          <w:rFonts w:ascii="仿宋" w:eastAsia="仿宋" w:hAnsi="仿宋" w:cs="宋体" w:hint="eastAsia"/>
          <w:b/>
          <w:color w:val="000000" w:themeColor="text1"/>
          <w:kern w:val="0"/>
          <w:sz w:val="32"/>
          <w:szCs w:val="32"/>
        </w:rPr>
        <w:t xml:space="preserve"> </w:t>
      </w:r>
      <w:r w:rsidRPr="00E055E5">
        <w:rPr>
          <w:rFonts w:ascii="仿宋" w:eastAsia="仿宋" w:hAnsi="仿宋" w:cs="宋体" w:hint="eastAsia"/>
          <w:color w:val="000000" w:themeColor="text1"/>
          <w:kern w:val="0"/>
          <w:sz w:val="32"/>
          <w:szCs w:val="32"/>
        </w:rPr>
        <w:t>江苏省教育厅</w:t>
      </w:r>
      <w:r w:rsidR="00EC6B70" w:rsidRPr="00E055E5">
        <w:rPr>
          <w:rFonts w:ascii="仿宋" w:eastAsia="仿宋" w:hAnsi="仿宋" w:cs="宋体" w:hint="eastAsia"/>
          <w:color w:val="000000" w:themeColor="text1"/>
          <w:kern w:val="0"/>
          <w:sz w:val="32"/>
          <w:szCs w:val="32"/>
        </w:rPr>
        <w:t>将</w:t>
      </w:r>
      <w:r w:rsidRPr="00E055E5">
        <w:rPr>
          <w:rFonts w:ascii="仿宋" w:eastAsia="仿宋" w:hAnsi="仿宋" w:cs="宋体" w:hint="eastAsia"/>
          <w:color w:val="000000" w:themeColor="text1"/>
          <w:kern w:val="0"/>
          <w:sz w:val="32"/>
          <w:szCs w:val="32"/>
        </w:rPr>
        <w:t>本科毕业论文抽检工作经费</w:t>
      </w:r>
      <w:r w:rsidR="00EC6B70" w:rsidRPr="00E055E5">
        <w:rPr>
          <w:rFonts w:ascii="仿宋" w:eastAsia="仿宋" w:hAnsi="仿宋" w:cs="宋体" w:hint="eastAsia"/>
          <w:color w:val="000000" w:themeColor="text1"/>
          <w:kern w:val="0"/>
          <w:sz w:val="32"/>
          <w:szCs w:val="32"/>
        </w:rPr>
        <w:t>列入年度专项预算</w:t>
      </w:r>
      <w:r w:rsidRPr="00E055E5">
        <w:rPr>
          <w:rFonts w:ascii="仿宋" w:eastAsia="仿宋" w:hAnsi="仿宋" w:cs="宋体" w:hint="eastAsia"/>
          <w:color w:val="000000" w:themeColor="text1"/>
          <w:kern w:val="0"/>
          <w:sz w:val="32"/>
          <w:szCs w:val="32"/>
        </w:rPr>
        <w:t>，确保抽检工作顺利开展。</w:t>
      </w:r>
    </w:p>
    <w:p w:rsidR="00F13683" w:rsidRPr="00E055E5" w:rsidRDefault="005023D7">
      <w:pPr>
        <w:widowControl/>
        <w:spacing w:line="560" w:lineRule="exact"/>
        <w:jc w:val="left"/>
        <w:rPr>
          <w:rFonts w:ascii="仿宋" w:eastAsia="仿宋" w:hAnsi="仿宋" w:cs="宋体"/>
          <w:b/>
          <w:color w:val="000000" w:themeColor="text1"/>
          <w:kern w:val="0"/>
          <w:sz w:val="32"/>
          <w:szCs w:val="32"/>
        </w:rPr>
      </w:pPr>
      <w:r w:rsidRPr="00E055E5">
        <w:rPr>
          <w:rFonts w:ascii="仿宋" w:eastAsia="仿宋" w:hAnsi="仿宋" w:cs="宋体" w:hint="eastAsia"/>
          <w:b/>
          <w:color w:val="000000" w:themeColor="text1"/>
          <w:kern w:val="0"/>
          <w:sz w:val="32"/>
          <w:szCs w:val="32"/>
        </w:rPr>
        <w:t xml:space="preserve">　　</w:t>
      </w:r>
      <w:r>
        <w:rPr>
          <w:rFonts w:ascii="仿宋" w:eastAsia="仿宋" w:hAnsi="仿宋" w:cs="宋体" w:hint="eastAsia"/>
          <w:b/>
          <w:color w:val="000000" w:themeColor="text1"/>
          <w:kern w:val="0"/>
          <w:sz w:val="32"/>
          <w:szCs w:val="32"/>
        </w:rPr>
        <w:t>第二十条</w:t>
      </w:r>
      <w:r w:rsidRPr="00E055E5">
        <w:rPr>
          <w:rFonts w:ascii="仿宋" w:eastAsia="仿宋" w:hAnsi="仿宋" w:cs="宋体" w:hint="eastAsia"/>
          <w:b/>
          <w:color w:val="000000" w:themeColor="text1"/>
          <w:kern w:val="0"/>
          <w:sz w:val="32"/>
          <w:szCs w:val="32"/>
        </w:rPr>
        <w:t xml:space="preserve"> </w:t>
      </w:r>
      <w:r w:rsidRPr="00E055E5">
        <w:rPr>
          <w:rFonts w:ascii="仿宋" w:eastAsia="仿宋" w:hAnsi="仿宋" w:cs="宋体" w:hint="eastAsia"/>
          <w:color w:val="000000" w:themeColor="text1"/>
          <w:kern w:val="0"/>
          <w:sz w:val="32"/>
          <w:szCs w:val="32"/>
        </w:rPr>
        <w:t>建立本科毕业论文抽检申诉机制，规范申诉处理程序，具体申诉事宜由省本科毕业论文抽检申诉专家委员会负责处理，保障有关高校和学生的合法权益。</w:t>
      </w:r>
    </w:p>
    <w:p w:rsidR="00F13683" w:rsidRDefault="005023D7">
      <w:pPr>
        <w:widowControl/>
        <w:spacing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第二十一条</w:t>
      </w:r>
      <w:r>
        <w:rPr>
          <w:rFonts w:ascii="仿宋" w:eastAsia="仿宋" w:hAnsi="仿宋" w:cs="宋体" w:hint="eastAsia"/>
          <w:color w:val="000000" w:themeColor="text1"/>
          <w:kern w:val="0"/>
          <w:sz w:val="32"/>
          <w:szCs w:val="32"/>
        </w:rPr>
        <w:t xml:space="preserve"> 各有关高校应按照有关要求，积极配合本科毕业论文抽检工作，准确完整地提供本科毕业论文、学位授予信息等材料。</w:t>
      </w:r>
    </w:p>
    <w:p w:rsidR="00F13683" w:rsidRDefault="005023D7">
      <w:pPr>
        <w:widowControl/>
        <w:spacing w:line="560" w:lineRule="exact"/>
        <w:jc w:val="center"/>
        <w:rPr>
          <w:rFonts w:ascii="黑体" w:eastAsia="黑体" w:hAnsi="黑体" w:cs="宋体"/>
          <w:color w:val="000000" w:themeColor="text1"/>
          <w:kern w:val="0"/>
          <w:sz w:val="32"/>
          <w:szCs w:val="32"/>
        </w:rPr>
      </w:pPr>
      <w:r>
        <w:rPr>
          <w:rFonts w:ascii="黑体" w:eastAsia="黑体" w:hAnsi="黑体" w:cs="宋体" w:hint="eastAsia"/>
          <w:bCs/>
          <w:color w:val="000000" w:themeColor="text1"/>
          <w:kern w:val="0"/>
          <w:sz w:val="32"/>
          <w:szCs w:val="32"/>
        </w:rPr>
        <w:t>第六章 附则</w:t>
      </w:r>
    </w:p>
    <w:p w:rsidR="00F13683" w:rsidRDefault="005023D7">
      <w:pPr>
        <w:widowControl/>
        <w:spacing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第二十二条</w:t>
      </w:r>
      <w:r>
        <w:rPr>
          <w:rFonts w:ascii="仿宋" w:eastAsia="仿宋" w:hAnsi="仿宋" w:cs="宋体" w:hint="eastAsia"/>
          <w:color w:val="000000" w:themeColor="text1"/>
          <w:kern w:val="0"/>
          <w:sz w:val="32"/>
          <w:szCs w:val="32"/>
        </w:rPr>
        <w:t xml:space="preserve"> 本办法由江苏省教育厅负责解释。</w:t>
      </w:r>
    </w:p>
    <w:p w:rsidR="00F13683" w:rsidRDefault="005023D7">
      <w:pPr>
        <w:widowControl/>
        <w:spacing w:line="56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r>
        <w:rPr>
          <w:rFonts w:ascii="仿宋" w:eastAsia="仿宋" w:hAnsi="仿宋" w:cs="宋体" w:hint="eastAsia"/>
          <w:b/>
          <w:color w:val="000000" w:themeColor="text1"/>
          <w:kern w:val="0"/>
          <w:sz w:val="32"/>
          <w:szCs w:val="32"/>
        </w:rPr>
        <w:t>第二十三条</w:t>
      </w:r>
      <w:r>
        <w:rPr>
          <w:rFonts w:ascii="仿宋" w:eastAsia="仿宋" w:hAnsi="仿宋" w:cs="宋体" w:hint="eastAsia"/>
          <w:color w:val="000000" w:themeColor="text1"/>
          <w:kern w:val="0"/>
          <w:sz w:val="32"/>
          <w:szCs w:val="32"/>
        </w:rPr>
        <w:t xml:space="preserve"> 本办法自</w:t>
      </w:r>
      <w:r w:rsidR="00293D92">
        <w:rPr>
          <w:rFonts w:ascii="仿宋" w:eastAsia="仿宋" w:hAnsi="仿宋" w:cs="宋体" w:hint="eastAsia"/>
          <w:color w:val="000000" w:themeColor="text1"/>
          <w:kern w:val="0"/>
          <w:sz w:val="32"/>
          <w:szCs w:val="32"/>
        </w:rPr>
        <w:t>印发之</w:t>
      </w:r>
      <w:r>
        <w:rPr>
          <w:rFonts w:ascii="仿宋" w:eastAsia="仿宋" w:hAnsi="仿宋" w:cs="宋体" w:hint="eastAsia"/>
          <w:color w:val="000000" w:themeColor="text1"/>
          <w:kern w:val="0"/>
          <w:sz w:val="32"/>
          <w:szCs w:val="32"/>
        </w:rPr>
        <w:t>日起施行。</w:t>
      </w:r>
    </w:p>
    <w:p w:rsidR="00F13683" w:rsidRDefault="00F13683">
      <w:pPr>
        <w:spacing w:line="480" w:lineRule="auto"/>
        <w:jc w:val="center"/>
        <w:rPr>
          <w:rFonts w:ascii="华文中宋" w:eastAsia="华文中宋" w:hAnsi="华文中宋"/>
          <w:b/>
          <w:sz w:val="44"/>
          <w:szCs w:val="44"/>
        </w:rPr>
      </w:pPr>
    </w:p>
    <w:p w:rsidR="00F13683" w:rsidRDefault="005023D7">
      <w:pPr>
        <w:spacing w:line="480" w:lineRule="auto"/>
        <w:jc w:val="left"/>
        <w:rPr>
          <w:rFonts w:ascii="黑体" w:eastAsia="黑体" w:hAnsi="黑体"/>
          <w:sz w:val="32"/>
          <w:szCs w:val="32"/>
        </w:rPr>
      </w:pPr>
      <w:r>
        <w:rPr>
          <w:rFonts w:ascii="黑体" w:eastAsia="黑体" w:hAnsi="黑体" w:hint="eastAsia"/>
          <w:sz w:val="32"/>
          <w:szCs w:val="32"/>
        </w:rPr>
        <w:lastRenderedPageBreak/>
        <w:t>附件</w:t>
      </w:r>
      <w:r w:rsidR="00BE5A60">
        <w:rPr>
          <w:rFonts w:ascii="黑体" w:eastAsia="黑体" w:hAnsi="黑体" w:hint="eastAsia"/>
          <w:sz w:val="32"/>
          <w:szCs w:val="32"/>
        </w:rPr>
        <w:t>2</w:t>
      </w:r>
    </w:p>
    <w:p w:rsidR="00F13683" w:rsidRPr="00B50C9B" w:rsidRDefault="002C4AE0">
      <w:pPr>
        <w:spacing w:line="480" w:lineRule="auto"/>
        <w:jc w:val="left"/>
        <w:rPr>
          <w:rFonts w:ascii="黑体" w:eastAsia="黑体" w:hAnsi="黑体"/>
          <w:sz w:val="36"/>
          <w:szCs w:val="36"/>
        </w:rPr>
      </w:pPr>
      <w:r>
        <w:rPr>
          <w:rFonts w:ascii="黑体" w:eastAsia="黑体" w:hAnsi="黑体" w:hint="eastAsia"/>
          <w:sz w:val="32"/>
          <w:szCs w:val="32"/>
        </w:rPr>
        <w:t xml:space="preserve">   </w:t>
      </w:r>
      <w:r w:rsidRPr="00B50C9B">
        <w:rPr>
          <w:rFonts w:ascii="黑体" w:eastAsia="黑体" w:hAnsi="黑体" w:hint="eastAsia"/>
          <w:sz w:val="36"/>
          <w:szCs w:val="36"/>
        </w:rPr>
        <w:t xml:space="preserve"> </w:t>
      </w:r>
    </w:p>
    <w:p w:rsidR="0078536A" w:rsidRDefault="005023D7">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江苏省本科毕业论文（设计）抽检评议要素及评价细则</w:t>
      </w:r>
    </w:p>
    <w:p w:rsidR="00F13683" w:rsidRPr="0078536A" w:rsidRDefault="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8912D0" w:rsidRDefault="005023D7" w:rsidP="0078536A">
      <w:pPr>
        <w:spacing w:line="480" w:lineRule="auto"/>
        <w:jc w:val="center"/>
        <w:rPr>
          <w:rFonts w:ascii="黑体" w:eastAsia="黑体" w:hAnsi="黑体"/>
          <w:sz w:val="32"/>
          <w:szCs w:val="32"/>
        </w:rPr>
      </w:pPr>
      <w:r w:rsidRPr="0078536A">
        <w:rPr>
          <w:rFonts w:ascii="黑体" w:eastAsia="黑体" w:hAnsi="黑体" w:hint="eastAsia"/>
          <w:sz w:val="32"/>
          <w:szCs w:val="32"/>
        </w:rPr>
        <w:t>（</w:t>
      </w:r>
      <w:r w:rsidR="008912D0" w:rsidRPr="00F7075F">
        <w:rPr>
          <w:rFonts w:ascii="黑体" w:eastAsia="黑体" w:hAnsi="黑体" w:hint="eastAsia"/>
          <w:sz w:val="32"/>
          <w:szCs w:val="32"/>
        </w:rPr>
        <w:t>第一类，</w:t>
      </w:r>
      <w:r w:rsidR="002C4AE0">
        <w:rPr>
          <w:rFonts w:ascii="黑体" w:eastAsia="黑体" w:hAnsi="黑体" w:hint="eastAsia"/>
          <w:sz w:val="32"/>
          <w:szCs w:val="32"/>
        </w:rPr>
        <w:t>适用于</w:t>
      </w:r>
      <w:r w:rsidRPr="0078536A">
        <w:rPr>
          <w:rFonts w:ascii="黑体" w:eastAsia="黑体" w:hAnsi="黑体" w:hint="eastAsia"/>
          <w:sz w:val="32"/>
          <w:szCs w:val="32"/>
        </w:rPr>
        <w:t>01哲学</w:t>
      </w:r>
      <w:r w:rsidR="002B4F4D" w:rsidRPr="0078536A">
        <w:rPr>
          <w:rFonts w:ascii="黑体" w:eastAsia="黑体" w:hAnsi="黑体" w:hint="eastAsia"/>
          <w:sz w:val="32"/>
          <w:szCs w:val="32"/>
        </w:rPr>
        <w:t xml:space="preserve"> 02经济学 </w:t>
      </w:r>
      <w:r w:rsidRPr="0078536A">
        <w:rPr>
          <w:rFonts w:ascii="黑体" w:eastAsia="黑体" w:hAnsi="黑体" w:hint="eastAsia"/>
          <w:sz w:val="32"/>
          <w:szCs w:val="32"/>
        </w:rPr>
        <w:t>03法学</w:t>
      </w:r>
      <w:r w:rsidR="002C4AE0">
        <w:rPr>
          <w:rFonts w:ascii="黑体" w:eastAsia="黑体" w:hAnsi="黑体" w:hint="eastAsia"/>
          <w:sz w:val="32"/>
          <w:szCs w:val="32"/>
        </w:rPr>
        <w:t xml:space="preserve"> </w:t>
      </w:r>
    </w:p>
    <w:p w:rsidR="00F13683" w:rsidRPr="0078536A" w:rsidRDefault="002C4AE0" w:rsidP="008912D0">
      <w:pPr>
        <w:spacing w:line="480" w:lineRule="auto"/>
        <w:jc w:val="center"/>
        <w:rPr>
          <w:rFonts w:ascii="黑体" w:eastAsia="黑体" w:hAnsi="黑体"/>
          <w:sz w:val="32"/>
          <w:szCs w:val="32"/>
        </w:rPr>
      </w:pPr>
      <w:r>
        <w:rPr>
          <w:rFonts w:ascii="黑体" w:eastAsia="黑体" w:hAnsi="黑体" w:hint="eastAsia"/>
          <w:sz w:val="32"/>
          <w:szCs w:val="32"/>
        </w:rPr>
        <w:t>04教育学</w:t>
      </w:r>
      <w:r w:rsidR="008912D0">
        <w:rPr>
          <w:rFonts w:ascii="黑体" w:eastAsia="黑体" w:hAnsi="黑体" w:hint="eastAsia"/>
          <w:sz w:val="32"/>
          <w:szCs w:val="32"/>
        </w:rPr>
        <w:t xml:space="preserve"> </w:t>
      </w:r>
      <w:r w:rsidR="005023D7" w:rsidRPr="0078536A">
        <w:rPr>
          <w:rFonts w:ascii="黑体" w:eastAsia="黑体" w:hAnsi="黑体" w:hint="eastAsia"/>
          <w:sz w:val="32"/>
          <w:szCs w:val="32"/>
        </w:rPr>
        <w:t>05文学</w:t>
      </w:r>
      <w:r w:rsidR="002B4F4D" w:rsidRPr="0078536A">
        <w:rPr>
          <w:rFonts w:ascii="黑体" w:eastAsia="黑体" w:hAnsi="黑体" w:hint="eastAsia"/>
          <w:sz w:val="32"/>
          <w:szCs w:val="32"/>
        </w:rPr>
        <w:t xml:space="preserve"> </w:t>
      </w:r>
      <w:r w:rsidR="005023D7" w:rsidRPr="0078536A">
        <w:rPr>
          <w:rFonts w:ascii="黑体" w:eastAsia="黑体" w:hAnsi="黑体" w:hint="eastAsia"/>
          <w:sz w:val="32"/>
          <w:szCs w:val="32"/>
        </w:rPr>
        <w:t>06历史学</w:t>
      </w:r>
      <w:r w:rsidR="002B4F4D" w:rsidRPr="0078536A">
        <w:rPr>
          <w:rFonts w:ascii="黑体" w:eastAsia="黑体" w:hAnsi="黑体" w:hint="eastAsia"/>
          <w:sz w:val="32"/>
          <w:szCs w:val="32"/>
        </w:rPr>
        <w:t xml:space="preserve"> 12管理学</w:t>
      </w:r>
      <w:r w:rsidR="005023D7" w:rsidRPr="0078536A">
        <w:rPr>
          <w:rFonts w:ascii="黑体" w:eastAsia="黑体" w:hAnsi="黑体"/>
          <w:sz w:val="32"/>
          <w:szCs w:val="32"/>
        </w:rPr>
        <w:t>）</w:t>
      </w:r>
    </w:p>
    <w:p w:rsidR="0078536A" w:rsidRPr="0078536A" w:rsidRDefault="0078536A" w:rsidP="0078536A">
      <w:pPr>
        <w:spacing w:line="480" w:lineRule="auto"/>
        <w:jc w:val="center"/>
        <w:rPr>
          <w:rFonts w:ascii="仿宋" w:eastAsia="仿宋" w:hAnsi="仿宋"/>
          <w:sz w:val="32"/>
          <w:szCs w:val="32"/>
        </w:rPr>
      </w:pPr>
    </w:p>
    <w:tbl>
      <w:tblPr>
        <w:tblStyle w:val="a7"/>
        <w:tblW w:w="0" w:type="auto"/>
        <w:tblLook w:val="04A0" w:firstRow="1" w:lastRow="0" w:firstColumn="1" w:lastColumn="0" w:noHBand="0" w:noVBand="1"/>
      </w:tblPr>
      <w:tblGrid>
        <w:gridCol w:w="1951"/>
        <w:gridCol w:w="2579"/>
        <w:gridCol w:w="2265"/>
        <w:gridCol w:w="2265"/>
      </w:tblGrid>
      <w:tr w:rsidR="00F13683">
        <w:tc>
          <w:tcPr>
            <w:tcW w:w="1951"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评议标准</w:t>
            </w:r>
          </w:p>
        </w:tc>
        <w:tc>
          <w:tcPr>
            <w:tcW w:w="2579"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二级指标观察点</w:t>
            </w:r>
          </w:p>
        </w:tc>
        <w:tc>
          <w:tcPr>
            <w:tcW w:w="2265"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“合格”等级</w:t>
            </w:r>
          </w:p>
          <w:p w:rsidR="00F13683" w:rsidRDefault="005023D7">
            <w:pPr>
              <w:jc w:val="center"/>
              <w:rPr>
                <w:rFonts w:asciiTheme="minorEastAsia" w:hAnsiTheme="minorEastAsia"/>
                <w:b/>
                <w:sz w:val="24"/>
                <w:szCs w:val="24"/>
              </w:rPr>
            </w:pPr>
            <w:r>
              <w:rPr>
                <w:rFonts w:asciiTheme="minorEastAsia" w:hAnsiTheme="minorEastAsia"/>
                <w:b/>
                <w:sz w:val="24"/>
                <w:szCs w:val="24"/>
              </w:rPr>
              <w:t>评价细则</w:t>
            </w:r>
          </w:p>
        </w:tc>
        <w:tc>
          <w:tcPr>
            <w:tcW w:w="2265" w:type="dxa"/>
            <w:vAlign w:val="center"/>
          </w:tcPr>
          <w:p w:rsidR="00F13683" w:rsidRDefault="005023D7">
            <w:pPr>
              <w:jc w:val="center"/>
              <w:rPr>
                <w:rFonts w:asciiTheme="minorEastAsia" w:hAnsiTheme="minorEastAsia"/>
                <w:b/>
                <w:sz w:val="24"/>
                <w:szCs w:val="24"/>
              </w:rPr>
            </w:pPr>
            <w:r>
              <w:rPr>
                <w:rFonts w:asciiTheme="minorEastAsia" w:hAnsiTheme="minorEastAsia"/>
                <w:b/>
                <w:sz w:val="24"/>
                <w:szCs w:val="24"/>
              </w:rPr>
              <w:t>“不合格”等级</w:t>
            </w:r>
          </w:p>
          <w:p w:rsidR="00F13683" w:rsidRDefault="005023D7">
            <w:pPr>
              <w:jc w:val="center"/>
              <w:rPr>
                <w:rFonts w:asciiTheme="minorEastAsia" w:hAnsiTheme="minorEastAsia"/>
                <w:b/>
                <w:sz w:val="24"/>
                <w:szCs w:val="24"/>
              </w:rPr>
            </w:pPr>
            <w:r>
              <w:rPr>
                <w:rFonts w:asciiTheme="minorEastAsia" w:hAnsiTheme="minorEastAsia"/>
                <w:b/>
                <w:sz w:val="24"/>
                <w:szCs w:val="24"/>
              </w:rPr>
              <w:t>评价细则</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sz w:val="24"/>
                <w:szCs w:val="24"/>
              </w:rPr>
              <w:t>一、选题意义</w:t>
            </w: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与</w:t>
            </w:r>
            <w:r w:rsidR="003A5497">
              <w:rPr>
                <w:rFonts w:asciiTheme="minorEastAsia" w:hAnsiTheme="minorEastAsia"/>
                <w:sz w:val="24"/>
                <w:szCs w:val="24"/>
              </w:rPr>
              <w:t>本</w:t>
            </w:r>
            <w:r>
              <w:rPr>
                <w:rFonts w:asciiTheme="minorEastAsia" w:hAnsiTheme="minorEastAsia"/>
                <w:sz w:val="24"/>
                <w:szCs w:val="24"/>
              </w:rPr>
              <w:t>专业</w:t>
            </w:r>
            <w:r>
              <w:rPr>
                <w:rFonts w:asciiTheme="minorEastAsia" w:hAnsiTheme="minorEastAsia" w:hint="eastAsia"/>
                <w:sz w:val="24"/>
                <w:szCs w:val="24"/>
              </w:rPr>
              <w:t>培养目标和毕业要求</w:t>
            </w:r>
            <w:r>
              <w:rPr>
                <w:rFonts w:asciiTheme="minorEastAsia" w:hAnsiTheme="minorEastAsia"/>
                <w:sz w:val="24"/>
                <w:szCs w:val="24"/>
              </w:rPr>
              <w:t>的契合程度</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选题属于本学科专业研究方向，符合本专业培养目标要求，与</w:t>
            </w:r>
            <w:r>
              <w:rPr>
                <w:rFonts w:asciiTheme="minorEastAsia" w:hAnsiTheme="minorEastAsia" w:hint="eastAsia"/>
                <w:color w:val="000000" w:themeColor="text1"/>
                <w:sz w:val="24"/>
                <w:szCs w:val="24"/>
              </w:rPr>
              <w:t>本</w:t>
            </w:r>
            <w:r>
              <w:rPr>
                <w:rFonts w:asciiTheme="minorEastAsia" w:hAnsiTheme="minorEastAsia"/>
                <w:color w:val="000000" w:themeColor="text1"/>
                <w:sz w:val="24"/>
                <w:szCs w:val="24"/>
              </w:rPr>
              <w:t>专业毕业要求紧密相关。</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选题脱离本学科专业方向，不符合本专业培养目标要求，与</w:t>
            </w:r>
            <w:r>
              <w:rPr>
                <w:rFonts w:asciiTheme="minorEastAsia" w:hAnsiTheme="minorEastAsia" w:hint="eastAsia"/>
                <w:color w:val="000000" w:themeColor="text1"/>
                <w:sz w:val="24"/>
                <w:szCs w:val="24"/>
              </w:rPr>
              <w:t>本</w:t>
            </w:r>
            <w:r>
              <w:rPr>
                <w:rFonts w:asciiTheme="minorEastAsia" w:hAnsiTheme="minorEastAsia"/>
                <w:color w:val="000000" w:themeColor="text1"/>
                <w:sz w:val="24"/>
                <w:szCs w:val="24"/>
              </w:rPr>
              <w:t>专业毕业要求基本不相关。</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理论意义或实践应用价值</w:t>
            </w:r>
          </w:p>
        </w:tc>
        <w:tc>
          <w:tcPr>
            <w:tcW w:w="2265" w:type="dxa"/>
          </w:tcPr>
          <w:p w:rsidR="00F13683" w:rsidRDefault="005023D7">
            <w:pPr>
              <w:ind w:firstLine="480"/>
              <w:textAlignment w:val="baseline"/>
              <w:rPr>
                <w:rFonts w:asciiTheme="minorEastAsia" w:hAnsiTheme="minorEastAsia"/>
                <w:sz w:val="24"/>
                <w:szCs w:val="24"/>
              </w:rPr>
            </w:pPr>
            <w:r>
              <w:rPr>
                <w:rFonts w:asciiTheme="minorEastAsia" w:hAnsiTheme="minorEastAsia" w:hint="eastAsia"/>
                <w:sz w:val="24"/>
                <w:szCs w:val="24"/>
              </w:rPr>
              <w:t>选题能够对</w:t>
            </w:r>
            <w:r w:rsidR="002B4F4D">
              <w:rPr>
                <w:rFonts w:asciiTheme="minorEastAsia" w:hAnsiTheme="minorEastAsia" w:hint="eastAsia"/>
                <w:sz w:val="24"/>
                <w:szCs w:val="24"/>
              </w:rPr>
              <w:t>本</w:t>
            </w:r>
            <w:r>
              <w:rPr>
                <w:rFonts w:asciiTheme="minorEastAsia" w:hAnsiTheme="minorEastAsia" w:hint="eastAsia"/>
                <w:sz w:val="24"/>
                <w:szCs w:val="24"/>
              </w:rPr>
              <w:t>专业的某一问题进行理论分析，并有一定拓展和深化。</w:t>
            </w:r>
          </w:p>
          <w:p w:rsidR="00F13683" w:rsidRDefault="005023D7">
            <w:pPr>
              <w:ind w:firstLine="480"/>
              <w:textAlignment w:val="baseline"/>
              <w:rPr>
                <w:rFonts w:asciiTheme="minorEastAsia" w:hAnsiTheme="minorEastAsia"/>
                <w:b/>
                <w:i/>
                <w:caps/>
                <w:sz w:val="24"/>
                <w:szCs w:val="24"/>
              </w:rPr>
            </w:pPr>
            <w:r>
              <w:rPr>
                <w:rFonts w:asciiTheme="minorEastAsia" w:hAnsiTheme="minorEastAsia" w:hint="eastAsia"/>
                <w:sz w:val="24"/>
                <w:szCs w:val="24"/>
              </w:rPr>
              <w:t>选题关注实际问题，具有一定的应用参考价值。</w:t>
            </w:r>
          </w:p>
        </w:tc>
        <w:tc>
          <w:tcPr>
            <w:tcW w:w="2265" w:type="dxa"/>
          </w:tcPr>
          <w:p w:rsidR="00F13683" w:rsidRDefault="005023D7">
            <w:pPr>
              <w:ind w:firstLine="480"/>
              <w:textAlignment w:val="baseline"/>
              <w:rPr>
                <w:rFonts w:asciiTheme="minorEastAsia" w:hAnsiTheme="minorEastAsia"/>
                <w:sz w:val="24"/>
                <w:szCs w:val="24"/>
              </w:rPr>
            </w:pPr>
            <w:r>
              <w:rPr>
                <w:rFonts w:asciiTheme="minorEastAsia" w:hAnsiTheme="minorEastAsia" w:hint="eastAsia"/>
                <w:sz w:val="24"/>
                <w:szCs w:val="24"/>
              </w:rPr>
              <w:t>选题不涉及本专业的具体理论问题。</w:t>
            </w:r>
          </w:p>
          <w:p w:rsidR="00F13683" w:rsidRDefault="005023D7">
            <w:pPr>
              <w:ind w:firstLine="480"/>
              <w:textAlignment w:val="baseline"/>
              <w:rPr>
                <w:rFonts w:asciiTheme="minorEastAsia" w:hAnsiTheme="minorEastAsia"/>
                <w:b/>
                <w:i/>
                <w:caps/>
                <w:sz w:val="24"/>
                <w:szCs w:val="24"/>
              </w:rPr>
            </w:pPr>
            <w:r>
              <w:rPr>
                <w:rFonts w:asciiTheme="minorEastAsia" w:hAnsiTheme="minorEastAsia" w:hint="eastAsia"/>
                <w:sz w:val="24"/>
                <w:szCs w:val="24"/>
              </w:rPr>
              <w:t>选题脱离专业实践，无助于解决本领域相关实践问题。</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ind w:firstLineChars="50" w:firstLine="120"/>
              <w:jc w:val="center"/>
              <w:rPr>
                <w:rFonts w:asciiTheme="minorEastAsia" w:hAnsiTheme="minorEastAsia"/>
                <w:sz w:val="24"/>
                <w:szCs w:val="24"/>
              </w:rPr>
            </w:pPr>
            <w:r>
              <w:rPr>
                <w:rFonts w:asciiTheme="minorEastAsia" w:hAnsiTheme="minorEastAsia"/>
                <w:sz w:val="24"/>
                <w:szCs w:val="24"/>
              </w:rPr>
              <w:t>创新意识和难易程度</w:t>
            </w:r>
          </w:p>
        </w:tc>
        <w:tc>
          <w:tcPr>
            <w:tcW w:w="2265" w:type="dxa"/>
            <w:vAlign w:val="center"/>
          </w:tcPr>
          <w:p w:rsidR="00F13683" w:rsidRPr="002B4F4D" w:rsidRDefault="005023D7">
            <w:pPr>
              <w:spacing w:line="360" w:lineRule="exact"/>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选题体现作者的独立思考，有一定特色或新意，</w:t>
            </w:r>
            <w:r w:rsidRPr="002B4F4D">
              <w:rPr>
                <w:rFonts w:asciiTheme="minorEastAsia" w:hAnsiTheme="minorEastAsia"/>
                <w:color w:val="000000" w:themeColor="text1"/>
                <w:sz w:val="24"/>
                <w:szCs w:val="24"/>
              </w:rPr>
              <w:t>达到本专业培养方案中对知识</w:t>
            </w:r>
            <w:r w:rsidRPr="002B4F4D">
              <w:rPr>
                <w:rFonts w:asciiTheme="minorEastAsia" w:hAnsiTheme="minorEastAsia" w:hint="eastAsia"/>
                <w:color w:val="000000" w:themeColor="text1"/>
                <w:sz w:val="24"/>
                <w:szCs w:val="24"/>
              </w:rPr>
              <w:t>、</w:t>
            </w:r>
            <w:r w:rsidRPr="002B4F4D">
              <w:rPr>
                <w:rFonts w:asciiTheme="minorEastAsia" w:hAnsiTheme="minorEastAsia"/>
                <w:color w:val="000000" w:themeColor="text1"/>
                <w:sz w:val="24"/>
                <w:szCs w:val="24"/>
              </w:rPr>
              <w:t>能力、素质的要求</w:t>
            </w:r>
            <w:r w:rsidRPr="002B4F4D">
              <w:rPr>
                <w:rFonts w:asciiTheme="minorEastAsia" w:hAnsiTheme="minorEastAsia" w:hint="eastAsia"/>
                <w:color w:val="000000" w:themeColor="text1"/>
                <w:sz w:val="24"/>
                <w:szCs w:val="24"/>
              </w:rPr>
              <w:t>。</w:t>
            </w:r>
          </w:p>
        </w:tc>
        <w:tc>
          <w:tcPr>
            <w:tcW w:w="2265" w:type="dxa"/>
            <w:vAlign w:val="center"/>
          </w:tcPr>
          <w:p w:rsidR="00F13683" w:rsidRPr="002B4F4D" w:rsidRDefault="005023D7">
            <w:pPr>
              <w:spacing w:line="360" w:lineRule="exact"/>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选题为低水平重复性研究，无任何特色或新意。研究</w:t>
            </w:r>
            <w:r w:rsidRPr="002B4F4D">
              <w:rPr>
                <w:rFonts w:asciiTheme="minorEastAsia" w:hAnsiTheme="minorEastAsia"/>
                <w:color w:val="000000" w:themeColor="text1"/>
                <w:sz w:val="24"/>
                <w:szCs w:val="24"/>
              </w:rPr>
              <w:t>内容过于简单，</w:t>
            </w:r>
            <w:r w:rsidRPr="002B4F4D">
              <w:rPr>
                <w:rFonts w:asciiTheme="minorEastAsia" w:hAnsiTheme="minorEastAsia" w:hint="eastAsia"/>
                <w:color w:val="000000" w:themeColor="text1"/>
                <w:sz w:val="24"/>
                <w:szCs w:val="24"/>
              </w:rPr>
              <w:t>未</w:t>
            </w:r>
            <w:r w:rsidRPr="002B4F4D">
              <w:rPr>
                <w:rFonts w:asciiTheme="minorEastAsia" w:hAnsiTheme="minorEastAsia"/>
                <w:color w:val="000000" w:themeColor="text1"/>
                <w:sz w:val="24"/>
                <w:szCs w:val="24"/>
              </w:rPr>
              <w:t>达到本专业的培养目标要求</w:t>
            </w:r>
            <w:r w:rsidRPr="002B4F4D">
              <w:rPr>
                <w:rFonts w:asciiTheme="minorEastAsia" w:hAnsiTheme="minorEastAsia" w:hint="eastAsia"/>
                <w:color w:val="000000" w:themeColor="text1"/>
                <w:sz w:val="24"/>
                <w:szCs w:val="24"/>
              </w:rPr>
              <w:t>。</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hint="eastAsia"/>
                <w:sz w:val="24"/>
                <w:szCs w:val="24"/>
              </w:rPr>
              <w:t>二</w:t>
            </w:r>
            <w:r>
              <w:rPr>
                <w:rFonts w:ascii="黑体" w:eastAsia="黑体" w:hAnsi="黑体"/>
                <w:sz w:val="24"/>
                <w:szCs w:val="24"/>
              </w:rPr>
              <w:t>、逻辑构建</w:t>
            </w:r>
          </w:p>
        </w:tc>
        <w:tc>
          <w:tcPr>
            <w:tcW w:w="2579" w:type="dxa"/>
            <w:vAlign w:val="center"/>
          </w:tcPr>
          <w:p w:rsidR="00F13683" w:rsidRDefault="005023D7">
            <w:pPr>
              <w:ind w:firstLineChars="100" w:firstLine="240"/>
              <w:jc w:val="center"/>
              <w:rPr>
                <w:rFonts w:asciiTheme="minorEastAsia" w:hAnsiTheme="minorEastAsia"/>
                <w:sz w:val="24"/>
                <w:szCs w:val="24"/>
              </w:rPr>
            </w:pPr>
            <w:r>
              <w:rPr>
                <w:rFonts w:asciiTheme="minorEastAsia" w:hAnsiTheme="minorEastAsia"/>
                <w:sz w:val="24"/>
                <w:szCs w:val="24"/>
              </w:rPr>
              <w:t>结构体例</w:t>
            </w:r>
          </w:p>
        </w:tc>
        <w:tc>
          <w:tcPr>
            <w:tcW w:w="2265" w:type="dxa"/>
            <w:vAlign w:val="center"/>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论文核心模块完备</w:t>
            </w:r>
            <w:r w:rsidRPr="002B4F4D">
              <w:rPr>
                <w:rFonts w:asciiTheme="minorEastAsia" w:hAnsiTheme="minorEastAsia" w:hint="eastAsia"/>
                <w:bCs/>
                <w:color w:val="000000" w:themeColor="text1"/>
                <w:sz w:val="24"/>
                <w:szCs w:val="24"/>
              </w:rPr>
              <w:t>，各篇章结构完整合理，有逻辑性，层次分明，详略得当，重点突出。论文</w:t>
            </w:r>
            <w:r w:rsidRPr="002B4F4D">
              <w:rPr>
                <w:rFonts w:asciiTheme="minorEastAsia" w:hAnsiTheme="minorEastAsia" w:hint="eastAsia"/>
                <w:bCs/>
                <w:color w:val="000000" w:themeColor="text1"/>
                <w:sz w:val="24"/>
                <w:szCs w:val="24"/>
              </w:rPr>
              <w:lastRenderedPageBreak/>
              <w:t>体例与选题相匹配。</w:t>
            </w:r>
          </w:p>
        </w:tc>
        <w:tc>
          <w:tcPr>
            <w:tcW w:w="2265" w:type="dxa"/>
            <w:vAlign w:val="center"/>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bCs/>
                <w:color w:val="000000" w:themeColor="text1"/>
                <w:sz w:val="24"/>
                <w:szCs w:val="24"/>
              </w:rPr>
              <w:lastRenderedPageBreak/>
              <w:t>论文核心模块缺失，结构不完整，逻辑及层次混乱，详略失当，重点不明。论文体例与选题不</w:t>
            </w:r>
            <w:r w:rsidRPr="002B4F4D">
              <w:rPr>
                <w:rFonts w:asciiTheme="minorEastAsia" w:hAnsiTheme="minorEastAsia" w:hint="eastAsia"/>
                <w:bCs/>
                <w:color w:val="000000" w:themeColor="text1"/>
                <w:sz w:val="24"/>
                <w:szCs w:val="24"/>
              </w:rPr>
              <w:lastRenderedPageBreak/>
              <w:t>匹配。</w:t>
            </w:r>
            <w:r w:rsidRPr="002B4F4D">
              <w:rPr>
                <w:rFonts w:asciiTheme="minorEastAsia" w:hAnsiTheme="minorEastAsia"/>
                <w:color w:val="000000" w:themeColor="text1"/>
                <w:sz w:val="24"/>
                <w:szCs w:val="24"/>
              </w:rPr>
              <w:t xml:space="preserve"> </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Chars="100" w:firstLine="240"/>
              <w:jc w:val="center"/>
              <w:rPr>
                <w:rFonts w:asciiTheme="minorEastAsia" w:hAnsiTheme="minorEastAsia"/>
                <w:sz w:val="24"/>
                <w:szCs w:val="24"/>
              </w:rPr>
            </w:pPr>
            <w:r>
              <w:rPr>
                <w:rFonts w:asciiTheme="minorEastAsia" w:hAnsiTheme="minorEastAsia"/>
                <w:sz w:val="24"/>
                <w:szCs w:val="24"/>
              </w:rPr>
              <w:t>内容组织</w:t>
            </w:r>
          </w:p>
        </w:tc>
        <w:tc>
          <w:tcPr>
            <w:tcW w:w="2265" w:type="dxa"/>
          </w:tcPr>
          <w:p w:rsidR="00F13683" w:rsidRPr="002B4F4D" w:rsidRDefault="005023D7">
            <w:pPr>
              <w:widowControl/>
              <w:spacing w:after="120" w:line="276" w:lineRule="auto"/>
              <w:ind w:firstLine="480"/>
              <w:jc w:val="left"/>
              <w:rPr>
                <w:rFonts w:asciiTheme="minorEastAsia" w:hAnsiTheme="minorEastAsia"/>
                <w:color w:val="000000" w:themeColor="text1"/>
                <w:kern w:val="0"/>
                <w:sz w:val="24"/>
                <w:szCs w:val="24"/>
              </w:rPr>
            </w:pPr>
            <w:r w:rsidRPr="002B4F4D">
              <w:rPr>
                <w:rFonts w:asciiTheme="minorEastAsia" w:hAnsiTheme="minorEastAsia" w:hint="eastAsia"/>
                <w:color w:val="000000" w:themeColor="text1"/>
                <w:kern w:val="0"/>
                <w:sz w:val="24"/>
                <w:szCs w:val="24"/>
              </w:rPr>
              <w:t>对论文的主题及相关素材有系统的分析，能形成合适的方案。研究路径合理、方案可行、</w:t>
            </w:r>
            <w:r w:rsidRPr="002B4F4D">
              <w:rPr>
                <w:rFonts w:asciiTheme="minorEastAsia" w:hAnsiTheme="minorEastAsia"/>
                <w:color w:val="000000" w:themeColor="text1"/>
                <w:sz w:val="24"/>
                <w:szCs w:val="24"/>
              </w:rPr>
              <w:t>论</w:t>
            </w:r>
            <w:r w:rsidRPr="002B4F4D">
              <w:rPr>
                <w:rFonts w:asciiTheme="minorEastAsia" w:hAnsiTheme="minorEastAsia" w:hint="eastAsia"/>
                <w:color w:val="000000" w:themeColor="text1"/>
                <w:sz w:val="24"/>
                <w:szCs w:val="24"/>
              </w:rPr>
              <w:t>证</w:t>
            </w:r>
            <w:r w:rsidRPr="002B4F4D">
              <w:rPr>
                <w:rFonts w:asciiTheme="minorEastAsia" w:hAnsiTheme="minorEastAsia"/>
                <w:color w:val="000000" w:themeColor="text1"/>
                <w:sz w:val="24"/>
                <w:szCs w:val="24"/>
              </w:rPr>
              <w:t>充分</w:t>
            </w:r>
            <w:r w:rsidRPr="002B4F4D">
              <w:rPr>
                <w:rFonts w:asciiTheme="minorEastAsia" w:hAnsiTheme="minorEastAsia" w:hint="eastAsia"/>
                <w:color w:val="000000" w:themeColor="text1"/>
                <w:sz w:val="24"/>
                <w:szCs w:val="24"/>
              </w:rPr>
              <w:t>、结论可信。</w:t>
            </w:r>
          </w:p>
        </w:tc>
        <w:tc>
          <w:tcPr>
            <w:tcW w:w="2265" w:type="dxa"/>
          </w:tcPr>
          <w:p w:rsidR="00F13683" w:rsidRPr="002B4F4D" w:rsidRDefault="005023D7">
            <w:pPr>
              <w:widowControl/>
              <w:spacing w:after="120" w:line="276" w:lineRule="auto"/>
              <w:ind w:firstLine="480"/>
              <w:jc w:val="left"/>
              <w:rPr>
                <w:rFonts w:asciiTheme="minorEastAsia" w:hAnsiTheme="minorEastAsia"/>
                <w:color w:val="000000" w:themeColor="text1"/>
                <w:kern w:val="0"/>
                <w:sz w:val="24"/>
                <w:szCs w:val="24"/>
              </w:rPr>
            </w:pPr>
            <w:r w:rsidRPr="002B4F4D">
              <w:rPr>
                <w:rFonts w:asciiTheme="minorEastAsia" w:hAnsiTheme="minorEastAsia" w:hint="eastAsia"/>
                <w:color w:val="000000" w:themeColor="text1"/>
                <w:kern w:val="0"/>
                <w:sz w:val="24"/>
                <w:szCs w:val="24"/>
              </w:rPr>
              <w:t>研究方案不合理，研究路径设计不科学，分析欠深入，不能形成结论及问题思考。论证不充分、结论不可信。</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Chars="100" w:firstLine="240"/>
              <w:jc w:val="center"/>
              <w:rPr>
                <w:rFonts w:asciiTheme="minorEastAsia" w:hAnsiTheme="minorEastAsia"/>
                <w:sz w:val="24"/>
                <w:szCs w:val="24"/>
              </w:rPr>
            </w:pPr>
            <w:r w:rsidRPr="002B4F4D">
              <w:rPr>
                <w:rFonts w:asciiTheme="minorEastAsia" w:hAnsiTheme="minorEastAsia"/>
                <w:color w:val="000000" w:themeColor="text1"/>
                <w:sz w:val="24"/>
                <w:szCs w:val="24"/>
              </w:rPr>
              <w:t>文</w:t>
            </w:r>
            <w:r w:rsidRPr="002B4F4D">
              <w:rPr>
                <w:rFonts w:asciiTheme="minorEastAsia" w:hAnsiTheme="minorEastAsia" w:hint="eastAsia"/>
                <w:color w:val="000000" w:themeColor="text1"/>
                <w:sz w:val="24"/>
                <w:szCs w:val="24"/>
              </w:rPr>
              <w:t>字</w:t>
            </w:r>
            <w:r w:rsidRPr="002B4F4D">
              <w:rPr>
                <w:rFonts w:asciiTheme="minorEastAsia" w:hAnsiTheme="minorEastAsia"/>
                <w:color w:val="000000" w:themeColor="text1"/>
                <w:sz w:val="24"/>
                <w:szCs w:val="24"/>
              </w:rPr>
              <w:t>表达</w:t>
            </w:r>
          </w:p>
        </w:tc>
        <w:tc>
          <w:tcPr>
            <w:tcW w:w="2265" w:type="dxa"/>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论点表述明确，文字表达与文体协调，概念准确，理论运用恰当，论述语言严谨，条理清晰。</w:t>
            </w:r>
          </w:p>
        </w:tc>
        <w:tc>
          <w:tcPr>
            <w:tcW w:w="2265" w:type="dxa"/>
          </w:tcPr>
          <w:p w:rsidR="00F13683" w:rsidRPr="002B4F4D" w:rsidRDefault="005023D7">
            <w:pPr>
              <w:ind w:firstLine="480"/>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论点表述不明确，文字表达与文体不协调，语言表达逻辑混乱。</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hint="eastAsia"/>
                <w:sz w:val="24"/>
                <w:szCs w:val="24"/>
              </w:rPr>
              <w:t>三</w:t>
            </w:r>
            <w:r>
              <w:rPr>
                <w:rFonts w:ascii="黑体" w:eastAsia="黑体" w:hAnsi="黑体"/>
                <w:sz w:val="24"/>
                <w:szCs w:val="24"/>
              </w:rPr>
              <w:t>、专业能力</w:t>
            </w:r>
          </w:p>
        </w:tc>
        <w:tc>
          <w:tcPr>
            <w:tcW w:w="2579" w:type="dxa"/>
            <w:vAlign w:val="center"/>
          </w:tcPr>
          <w:p w:rsidR="00F13683" w:rsidRDefault="005023D7">
            <w:pPr>
              <w:ind w:firstLineChars="50" w:firstLine="120"/>
              <w:jc w:val="center"/>
              <w:rPr>
                <w:rFonts w:asciiTheme="minorEastAsia" w:hAnsiTheme="minorEastAsia"/>
                <w:sz w:val="24"/>
                <w:szCs w:val="24"/>
              </w:rPr>
            </w:pPr>
            <w:r>
              <w:rPr>
                <w:rFonts w:asciiTheme="minorEastAsia" w:hAnsiTheme="minorEastAsia"/>
                <w:sz w:val="24"/>
                <w:szCs w:val="24"/>
              </w:rPr>
              <w:t>文献检索及梳理能力</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基本掌握文献检索方法，具有一定的查阅、整理、分析中外文献资料的能力。</w:t>
            </w:r>
            <w:r>
              <w:rPr>
                <w:rFonts w:asciiTheme="minorEastAsia" w:hAnsiTheme="minorEastAsia" w:hint="eastAsia"/>
                <w:sz w:val="24"/>
                <w:szCs w:val="24"/>
              </w:rPr>
              <w:t>文献资料比较充分，能按照一定逻辑</w:t>
            </w:r>
            <w:r>
              <w:rPr>
                <w:rFonts w:asciiTheme="minorEastAsia" w:hAnsiTheme="minorEastAsia"/>
                <w:sz w:val="24"/>
                <w:szCs w:val="24"/>
              </w:rPr>
              <w:t>梳理</w:t>
            </w:r>
            <w:r>
              <w:rPr>
                <w:rFonts w:asciiTheme="minorEastAsia" w:hAnsiTheme="minorEastAsia" w:hint="eastAsia"/>
                <w:sz w:val="24"/>
                <w:szCs w:val="24"/>
              </w:rPr>
              <w:t>阐述</w:t>
            </w:r>
            <w:r>
              <w:rPr>
                <w:rFonts w:asciiTheme="minorEastAsia" w:hAnsiTheme="minorEastAsia"/>
                <w:sz w:val="24"/>
                <w:szCs w:val="24"/>
              </w:rPr>
              <w:t>文献。</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文献检索掌握不力，查阅、整理、分析中外文献资料能力不足。文献资料</w:t>
            </w:r>
            <w:r>
              <w:rPr>
                <w:rFonts w:asciiTheme="minorEastAsia" w:hAnsiTheme="minorEastAsia" w:hint="eastAsia"/>
                <w:sz w:val="24"/>
                <w:szCs w:val="24"/>
              </w:rPr>
              <w:t>陈旧</w:t>
            </w:r>
            <w:r>
              <w:rPr>
                <w:rFonts w:asciiTheme="minorEastAsia" w:hAnsiTheme="minorEastAsia" w:hint="eastAsia"/>
                <w:color w:val="000000" w:themeColor="text1"/>
                <w:sz w:val="24"/>
                <w:szCs w:val="24"/>
              </w:rPr>
              <w:t>单一，</w:t>
            </w:r>
            <w:r>
              <w:rPr>
                <w:rFonts w:asciiTheme="minorEastAsia" w:hAnsiTheme="minorEastAsia"/>
                <w:sz w:val="24"/>
                <w:szCs w:val="24"/>
              </w:rPr>
              <w:t>文献梳理混乱</w:t>
            </w:r>
            <w:r>
              <w:rPr>
                <w:rFonts w:asciiTheme="minorEastAsia" w:hAnsiTheme="minorEastAsia" w:hint="eastAsia"/>
                <w:sz w:val="24"/>
                <w:szCs w:val="24"/>
              </w:rPr>
              <w:t>。</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对本专业及相关领域研究现状的了解与评析</w:t>
            </w:r>
          </w:p>
        </w:tc>
        <w:tc>
          <w:tcPr>
            <w:tcW w:w="2265" w:type="dxa"/>
          </w:tcPr>
          <w:p w:rsidR="00F13683" w:rsidRDefault="005023D7">
            <w:pPr>
              <w:ind w:firstLine="480"/>
              <w:rPr>
                <w:rFonts w:asciiTheme="minorEastAsia" w:hAnsiTheme="minorEastAsia"/>
                <w:sz w:val="24"/>
                <w:szCs w:val="24"/>
              </w:rPr>
            </w:pPr>
            <w:r>
              <w:rPr>
                <w:rFonts w:asciiTheme="minorEastAsia" w:hAnsiTheme="minorEastAsia" w:hint="eastAsia"/>
                <w:sz w:val="24"/>
                <w:szCs w:val="24"/>
              </w:rPr>
              <w:t>基本了解</w:t>
            </w:r>
            <w:r>
              <w:rPr>
                <w:rFonts w:asciiTheme="minorEastAsia" w:hAnsiTheme="minorEastAsia"/>
                <w:sz w:val="24"/>
                <w:szCs w:val="24"/>
              </w:rPr>
              <w:t>本领域学术</w:t>
            </w:r>
            <w:r>
              <w:rPr>
                <w:rFonts w:asciiTheme="minorEastAsia" w:hAnsiTheme="minorEastAsia" w:hint="eastAsia"/>
                <w:sz w:val="24"/>
                <w:szCs w:val="24"/>
              </w:rPr>
              <w:t>进展</w:t>
            </w:r>
            <w:r>
              <w:rPr>
                <w:rFonts w:asciiTheme="minorEastAsia" w:hAnsiTheme="minorEastAsia"/>
                <w:sz w:val="24"/>
                <w:szCs w:val="24"/>
              </w:rPr>
              <w:t>及最新研究动态。</w:t>
            </w:r>
            <w:r>
              <w:rPr>
                <w:rFonts w:asciiTheme="minorEastAsia" w:hAnsiTheme="minorEastAsia" w:hint="eastAsia"/>
                <w:sz w:val="24"/>
                <w:szCs w:val="24"/>
              </w:rPr>
              <w:t>对现有研究理论与方法能够进行一定的评价，并从中发现研究的不足。能基于这些分析，提出解决方案。</w:t>
            </w:r>
          </w:p>
        </w:tc>
        <w:tc>
          <w:tcPr>
            <w:tcW w:w="2265" w:type="dxa"/>
          </w:tcPr>
          <w:p w:rsidR="00F13683" w:rsidRDefault="005023D7">
            <w:pPr>
              <w:ind w:firstLine="480"/>
              <w:rPr>
                <w:rFonts w:asciiTheme="minorEastAsia" w:hAnsiTheme="minorEastAsia"/>
                <w:sz w:val="24"/>
                <w:szCs w:val="24"/>
              </w:rPr>
            </w:pPr>
            <w:r>
              <w:rPr>
                <w:rFonts w:asciiTheme="minorEastAsia" w:hAnsiTheme="minorEastAsia"/>
                <w:sz w:val="24"/>
                <w:szCs w:val="24"/>
              </w:rPr>
              <w:t>不</w:t>
            </w:r>
            <w:r>
              <w:rPr>
                <w:rFonts w:asciiTheme="minorEastAsia" w:hAnsiTheme="minorEastAsia" w:hint="eastAsia"/>
                <w:sz w:val="24"/>
                <w:szCs w:val="24"/>
              </w:rPr>
              <w:t>了解</w:t>
            </w:r>
            <w:r>
              <w:rPr>
                <w:rFonts w:asciiTheme="minorEastAsia" w:hAnsiTheme="minorEastAsia"/>
                <w:sz w:val="24"/>
                <w:szCs w:val="24"/>
              </w:rPr>
              <w:t>本领域学术</w:t>
            </w:r>
            <w:r>
              <w:rPr>
                <w:rFonts w:asciiTheme="minorEastAsia" w:hAnsiTheme="minorEastAsia" w:hint="eastAsia"/>
                <w:sz w:val="24"/>
                <w:szCs w:val="24"/>
              </w:rPr>
              <w:t>进展</w:t>
            </w:r>
            <w:r>
              <w:rPr>
                <w:rFonts w:asciiTheme="minorEastAsia" w:hAnsiTheme="minorEastAsia"/>
                <w:sz w:val="24"/>
                <w:szCs w:val="24"/>
              </w:rPr>
              <w:t>及最新研究动态。</w:t>
            </w:r>
            <w:r>
              <w:rPr>
                <w:rFonts w:asciiTheme="minorEastAsia" w:hAnsiTheme="minorEastAsia" w:hint="eastAsia"/>
                <w:sz w:val="24"/>
                <w:szCs w:val="24"/>
              </w:rPr>
              <w:t>不能很好地对现有研究理论与方法进行准确评价，没有从中发现研究的不足，不能提炼出本研究问题。</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hint="eastAsia"/>
                <w:sz w:val="24"/>
                <w:szCs w:val="24"/>
              </w:rPr>
              <w:t>对基础理论和专门知识的掌握与运用</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专业知识扎实，</w:t>
            </w:r>
            <w:r>
              <w:rPr>
                <w:rFonts w:asciiTheme="minorEastAsia" w:hAnsiTheme="minorEastAsia" w:hint="eastAsia"/>
                <w:sz w:val="24"/>
                <w:szCs w:val="24"/>
              </w:rPr>
              <w:t>核心概念明确，有一定的理论基础，有问题意识，体现出一定的思辨能力和初步的创新能力。达到本专业培养目标与毕业要求。</w:t>
            </w:r>
          </w:p>
        </w:tc>
        <w:tc>
          <w:tcPr>
            <w:tcW w:w="2265"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专业知识薄弱，</w:t>
            </w:r>
            <w:r>
              <w:rPr>
                <w:rFonts w:asciiTheme="minorEastAsia" w:hAnsiTheme="minorEastAsia" w:hint="eastAsia"/>
                <w:sz w:val="24"/>
                <w:szCs w:val="24"/>
              </w:rPr>
              <w:t>核心概念不明确，缺乏基本的理论基础，无问题意识，缺乏思辨能力和初步的创新能力。未达到所在专业培养目标与毕业要求。</w:t>
            </w:r>
          </w:p>
        </w:tc>
      </w:tr>
      <w:tr w:rsidR="00F13683">
        <w:tc>
          <w:tcPr>
            <w:tcW w:w="1951" w:type="dxa"/>
            <w:vMerge/>
            <w:vAlign w:val="center"/>
          </w:tcPr>
          <w:p w:rsidR="00F13683" w:rsidRDefault="00F13683">
            <w:pPr>
              <w:jc w:val="center"/>
              <w:rPr>
                <w:rFonts w:asciiTheme="minorEastAsia" w:hAnsiTheme="minorEastAsia"/>
                <w:sz w:val="24"/>
                <w:szCs w:val="24"/>
              </w:rPr>
            </w:pPr>
          </w:p>
        </w:tc>
        <w:tc>
          <w:tcPr>
            <w:tcW w:w="2579" w:type="dxa"/>
            <w:vAlign w:val="center"/>
          </w:tcPr>
          <w:p w:rsidR="00F13683" w:rsidRDefault="005023D7">
            <w:pPr>
              <w:ind w:firstLine="480"/>
              <w:rPr>
                <w:rFonts w:asciiTheme="minorEastAsia" w:hAnsiTheme="minorEastAsia"/>
                <w:sz w:val="24"/>
                <w:szCs w:val="24"/>
              </w:rPr>
            </w:pPr>
            <w:r>
              <w:rPr>
                <w:rFonts w:asciiTheme="minorEastAsia" w:hAnsiTheme="minorEastAsia"/>
                <w:sz w:val="24"/>
                <w:szCs w:val="24"/>
              </w:rPr>
              <w:t>分析和解决问题的能力</w:t>
            </w:r>
          </w:p>
        </w:tc>
        <w:tc>
          <w:tcPr>
            <w:tcW w:w="2265" w:type="dxa"/>
          </w:tcPr>
          <w:p w:rsidR="00F13683" w:rsidRDefault="005023D7">
            <w:pPr>
              <w:widowControl/>
              <w:spacing w:after="120" w:line="276" w:lineRule="auto"/>
              <w:ind w:firstLine="480"/>
              <w:jc w:val="left"/>
              <w:rPr>
                <w:rFonts w:asciiTheme="minorEastAsia" w:hAnsiTheme="minorEastAsia" w:cs="PingFang SC"/>
                <w:color w:val="000000" w:themeColor="text1"/>
                <w:kern w:val="0"/>
                <w:sz w:val="24"/>
                <w:szCs w:val="24"/>
              </w:rPr>
            </w:pPr>
            <w:r>
              <w:rPr>
                <w:rFonts w:asciiTheme="minorEastAsia" w:hAnsiTheme="minorEastAsia" w:hint="eastAsia"/>
                <w:kern w:val="0"/>
                <w:sz w:val="24"/>
                <w:szCs w:val="24"/>
              </w:rPr>
              <w:t>能够综合运用本专业知识，采取恰</w:t>
            </w:r>
            <w:r>
              <w:rPr>
                <w:rFonts w:asciiTheme="minorEastAsia" w:hAnsiTheme="minorEastAsia" w:hint="eastAsia"/>
                <w:kern w:val="0"/>
                <w:sz w:val="24"/>
                <w:szCs w:val="24"/>
              </w:rPr>
              <w:lastRenderedPageBreak/>
              <w:t>当的研究方法或路径进行理论研究。善于</w:t>
            </w:r>
            <w:r>
              <w:rPr>
                <w:rFonts w:asciiTheme="minorEastAsia" w:hAnsiTheme="minorEastAsia"/>
                <w:color w:val="000000" w:themeColor="text1"/>
                <w:kern w:val="0"/>
                <w:sz w:val="24"/>
                <w:szCs w:val="24"/>
              </w:rPr>
              <w:t>发现问题</w:t>
            </w:r>
            <w:r>
              <w:rPr>
                <w:rFonts w:asciiTheme="minorEastAsia" w:hAnsiTheme="minorEastAsia" w:hint="eastAsia"/>
                <w:color w:val="000000" w:themeColor="text1"/>
                <w:kern w:val="0"/>
                <w:sz w:val="24"/>
                <w:szCs w:val="24"/>
              </w:rPr>
              <w:t>、</w:t>
            </w:r>
            <w:r>
              <w:rPr>
                <w:rFonts w:asciiTheme="minorEastAsia" w:hAnsiTheme="minorEastAsia"/>
                <w:color w:val="000000" w:themeColor="text1"/>
                <w:kern w:val="0"/>
                <w:sz w:val="24"/>
                <w:szCs w:val="24"/>
              </w:rPr>
              <w:t>分析问题，</w:t>
            </w:r>
            <w:r>
              <w:rPr>
                <w:rFonts w:asciiTheme="minorEastAsia" w:hAnsiTheme="minorEastAsia" w:hint="eastAsia"/>
                <w:color w:val="000000" w:themeColor="text1"/>
                <w:kern w:val="0"/>
                <w:sz w:val="24"/>
                <w:szCs w:val="24"/>
              </w:rPr>
              <w:t>具备</w:t>
            </w:r>
            <w:r>
              <w:rPr>
                <w:rFonts w:asciiTheme="minorEastAsia" w:hAnsiTheme="minorEastAsia"/>
                <w:color w:val="000000" w:themeColor="text1"/>
                <w:kern w:val="0"/>
                <w:sz w:val="24"/>
                <w:szCs w:val="24"/>
              </w:rPr>
              <w:t>解决实际问题的能力和水平。</w:t>
            </w:r>
          </w:p>
        </w:tc>
        <w:tc>
          <w:tcPr>
            <w:tcW w:w="2265" w:type="dxa"/>
          </w:tcPr>
          <w:p w:rsidR="00F13683" w:rsidRDefault="005023D7">
            <w:pPr>
              <w:widowControl/>
              <w:spacing w:after="120" w:line="276" w:lineRule="auto"/>
              <w:ind w:firstLine="480"/>
              <w:jc w:val="left"/>
              <w:rPr>
                <w:rFonts w:asciiTheme="minorEastAsia" w:hAnsiTheme="minorEastAsia" w:cs="PingFang SC"/>
                <w:color w:val="000000" w:themeColor="text1"/>
                <w:kern w:val="0"/>
                <w:sz w:val="24"/>
                <w:szCs w:val="24"/>
              </w:rPr>
            </w:pPr>
            <w:r>
              <w:rPr>
                <w:rFonts w:asciiTheme="minorEastAsia" w:hAnsiTheme="minorEastAsia" w:hint="eastAsia"/>
                <w:kern w:val="0"/>
                <w:sz w:val="24"/>
                <w:szCs w:val="24"/>
              </w:rPr>
              <w:lastRenderedPageBreak/>
              <w:t>不能综合运用</w:t>
            </w:r>
            <w:r>
              <w:rPr>
                <w:rFonts w:asciiTheme="minorEastAsia" w:hAnsiTheme="minorEastAsia"/>
                <w:kern w:val="0"/>
                <w:sz w:val="24"/>
                <w:szCs w:val="24"/>
              </w:rPr>
              <w:t>本</w:t>
            </w:r>
            <w:r>
              <w:rPr>
                <w:rFonts w:asciiTheme="minorEastAsia" w:hAnsiTheme="minorEastAsia" w:hint="eastAsia"/>
                <w:kern w:val="0"/>
                <w:sz w:val="24"/>
                <w:szCs w:val="24"/>
              </w:rPr>
              <w:t>专业知识开展研</w:t>
            </w:r>
            <w:r>
              <w:rPr>
                <w:rFonts w:asciiTheme="minorEastAsia" w:hAnsiTheme="minorEastAsia" w:hint="eastAsia"/>
                <w:kern w:val="0"/>
                <w:sz w:val="24"/>
                <w:szCs w:val="24"/>
              </w:rPr>
              <w:lastRenderedPageBreak/>
              <w:t>究，</w:t>
            </w:r>
            <w:r>
              <w:rPr>
                <w:rFonts w:asciiTheme="minorEastAsia" w:hAnsiTheme="minorEastAsia"/>
                <w:color w:val="000000" w:themeColor="text1"/>
                <w:kern w:val="0"/>
                <w:sz w:val="24"/>
                <w:szCs w:val="24"/>
              </w:rPr>
              <w:t>对论文中的问题辨识不清，分析问题能力不足，</w:t>
            </w:r>
            <w:r>
              <w:rPr>
                <w:rFonts w:asciiTheme="minorEastAsia" w:hAnsiTheme="minorEastAsia" w:hint="eastAsia"/>
                <w:color w:val="000000" w:themeColor="text1"/>
                <w:kern w:val="0"/>
                <w:sz w:val="24"/>
                <w:szCs w:val="24"/>
              </w:rPr>
              <w:t>未</w:t>
            </w:r>
            <w:r>
              <w:rPr>
                <w:rFonts w:asciiTheme="minorEastAsia" w:hAnsiTheme="minorEastAsia"/>
                <w:color w:val="000000" w:themeColor="text1"/>
                <w:kern w:val="0"/>
                <w:sz w:val="24"/>
                <w:szCs w:val="24"/>
              </w:rPr>
              <w:t>得出有效结论。对于</w:t>
            </w:r>
            <w:r>
              <w:rPr>
                <w:rFonts w:asciiTheme="minorEastAsia" w:hAnsiTheme="minorEastAsia" w:hint="eastAsia"/>
                <w:color w:val="000000" w:themeColor="text1"/>
                <w:kern w:val="0"/>
                <w:sz w:val="24"/>
                <w:szCs w:val="24"/>
              </w:rPr>
              <w:t>本</w:t>
            </w:r>
            <w:r>
              <w:rPr>
                <w:rFonts w:asciiTheme="minorEastAsia" w:hAnsiTheme="minorEastAsia"/>
                <w:color w:val="000000" w:themeColor="text1"/>
                <w:kern w:val="0"/>
                <w:sz w:val="24"/>
                <w:szCs w:val="24"/>
              </w:rPr>
              <w:t>专业的研究方法、手段和工具较生疏，解决实际问题的能力和水平欠缺</w:t>
            </w:r>
            <w:r>
              <w:rPr>
                <w:rFonts w:asciiTheme="minorEastAsia" w:hAnsiTheme="minorEastAsia" w:hint="eastAsia"/>
                <w:color w:val="000000" w:themeColor="text1"/>
                <w:kern w:val="0"/>
                <w:sz w:val="24"/>
                <w:szCs w:val="24"/>
              </w:rPr>
              <w:t>。</w:t>
            </w:r>
          </w:p>
        </w:tc>
      </w:tr>
      <w:tr w:rsidR="00F13683">
        <w:tc>
          <w:tcPr>
            <w:tcW w:w="1951" w:type="dxa"/>
            <w:vMerge w:val="restart"/>
            <w:vAlign w:val="center"/>
          </w:tcPr>
          <w:p w:rsidR="00F13683" w:rsidRDefault="005023D7">
            <w:pPr>
              <w:jc w:val="center"/>
              <w:rPr>
                <w:rFonts w:ascii="黑体" w:eastAsia="黑体" w:hAnsi="黑体"/>
                <w:sz w:val="24"/>
                <w:szCs w:val="24"/>
              </w:rPr>
            </w:pPr>
            <w:r>
              <w:rPr>
                <w:rFonts w:ascii="黑体" w:eastAsia="黑体" w:hAnsi="黑体" w:hint="eastAsia"/>
                <w:sz w:val="24"/>
                <w:szCs w:val="24"/>
              </w:rPr>
              <w:lastRenderedPageBreak/>
              <w:t>四</w:t>
            </w:r>
            <w:r>
              <w:rPr>
                <w:rFonts w:ascii="黑体" w:eastAsia="黑体" w:hAnsi="黑体"/>
                <w:sz w:val="24"/>
                <w:szCs w:val="24"/>
              </w:rPr>
              <w:t>、学术规范</w:t>
            </w:r>
          </w:p>
        </w:tc>
        <w:tc>
          <w:tcPr>
            <w:tcW w:w="2579" w:type="dxa"/>
            <w:vAlign w:val="center"/>
          </w:tcPr>
          <w:p w:rsidR="00F13683" w:rsidRDefault="005023D7">
            <w:pPr>
              <w:jc w:val="center"/>
              <w:rPr>
                <w:rFonts w:asciiTheme="minorEastAsia" w:hAnsiTheme="minorEastAsia"/>
                <w:sz w:val="24"/>
                <w:szCs w:val="24"/>
              </w:rPr>
            </w:pPr>
            <w:r>
              <w:rPr>
                <w:rFonts w:asciiTheme="minorEastAsia" w:hAnsiTheme="minorEastAsia"/>
                <w:sz w:val="24"/>
                <w:szCs w:val="24"/>
              </w:rPr>
              <w:t>价值取向</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坚持正确方向，体现出追求真理、努力创新的使命担当意识。</w:t>
            </w:r>
            <w:r>
              <w:rPr>
                <w:rFonts w:ascii="宋体" w:eastAsia="宋体" w:hAnsi="宋体" w:cs="Times New Roman" w:hint="eastAsia"/>
                <w:color w:val="000000"/>
                <w:sz w:val="24"/>
                <w:szCs w:val="24"/>
              </w:rPr>
              <w:t>不损害选题研究相关者的利益或公共利益。</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不能坚持正确方向，缺乏必要的追求真理和责任担当意识。</w:t>
            </w:r>
            <w:r>
              <w:rPr>
                <w:rFonts w:ascii="宋体" w:eastAsia="宋体" w:hAnsi="宋体" w:cs="Times New Roman" w:hint="eastAsia"/>
                <w:color w:val="000000"/>
                <w:sz w:val="24"/>
                <w:szCs w:val="24"/>
              </w:rPr>
              <w:t>损害了选题研究相关者的利益或公共利益。</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jc w:val="center"/>
              <w:rPr>
                <w:rFonts w:asciiTheme="minorEastAsia" w:hAnsiTheme="minorEastAsia"/>
                <w:sz w:val="24"/>
                <w:szCs w:val="24"/>
              </w:rPr>
            </w:pPr>
            <w:r>
              <w:rPr>
                <w:rFonts w:asciiTheme="minorEastAsia" w:hAnsiTheme="minorEastAsia"/>
                <w:sz w:val="24"/>
                <w:szCs w:val="24"/>
              </w:rPr>
              <w:t>学术诚信</w:t>
            </w:r>
          </w:p>
        </w:tc>
        <w:tc>
          <w:tcPr>
            <w:tcW w:w="2265" w:type="dxa"/>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严格遵守科研诚信规则，公正客观，承认和尊重他人科研成果；写作过程和结果无违背学术规范现象。</w:t>
            </w:r>
          </w:p>
        </w:tc>
        <w:tc>
          <w:tcPr>
            <w:tcW w:w="2265" w:type="dxa"/>
            <w:vAlign w:val="center"/>
          </w:tcPr>
          <w:p w:rsidR="00F13683" w:rsidRDefault="005023D7">
            <w:pPr>
              <w:spacing w:line="360" w:lineRule="exac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存在抄袭、剽窃</w:t>
            </w:r>
            <w:r w:rsidR="003A5497">
              <w:rPr>
                <w:rFonts w:asciiTheme="minorEastAsia" w:hAnsiTheme="minorEastAsia" w:hint="eastAsia"/>
                <w:color w:val="000000" w:themeColor="text1"/>
                <w:sz w:val="24"/>
                <w:szCs w:val="24"/>
              </w:rPr>
              <w:t>、买卖、代写等学术不端行为；存在伪造或篡改研究过程、数据、图表、</w:t>
            </w:r>
            <w:r>
              <w:rPr>
                <w:rFonts w:asciiTheme="minorEastAsia" w:hAnsiTheme="minorEastAsia" w:hint="eastAsia"/>
                <w:color w:val="000000" w:themeColor="text1"/>
                <w:sz w:val="24"/>
                <w:szCs w:val="24"/>
              </w:rPr>
              <w:t>结论等弄虚作假现象。</w:t>
            </w:r>
          </w:p>
        </w:tc>
      </w:tr>
      <w:tr w:rsidR="00F13683">
        <w:tc>
          <w:tcPr>
            <w:tcW w:w="1951" w:type="dxa"/>
            <w:vMerge/>
          </w:tcPr>
          <w:p w:rsidR="00F13683" w:rsidRDefault="00F13683">
            <w:pPr>
              <w:rPr>
                <w:rFonts w:asciiTheme="minorEastAsia" w:hAnsiTheme="minorEastAsia"/>
                <w:sz w:val="24"/>
                <w:szCs w:val="24"/>
              </w:rPr>
            </w:pPr>
          </w:p>
        </w:tc>
        <w:tc>
          <w:tcPr>
            <w:tcW w:w="2579" w:type="dxa"/>
            <w:vAlign w:val="center"/>
          </w:tcPr>
          <w:p w:rsidR="00F13683" w:rsidRDefault="005023D7">
            <w:pPr>
              <w:jc w:val="center"/>
              <w:rPr>
                <w:rFonts w:asciiTheme="minorEastAsia" w:hAnsiTheme="minorEastAsia"/>
                <w:sz w:val="24"/>
                <w:szCs w:val="24"/>
              </w:rPr>
            </w:pPr>
            <w:r>
              <w:rPr>
                <w:rFonts w:asciiTheme="minorEastAsia" w:hAnsiTheme="minorEastAsia"/>
                <w:sz w:val="24"/>
                <w:szCs w:val="24"/>
              </w:rPr>
              <w:t>写作规范</w:t>
            </w:r>
          </w:p>
        </w:tc>
        <w:tc>
          <w:tcPr>
            <w:tcW w:w="2265" w:type="dxa"/>
            <w:vAlign w:val="center"/>
          </w:tcPr>
          <w:p w:rsidR="00F13683" w:rsidRPr="002B4F4D" w:rsidRDefault="005023D7">
            <w:pPr>
              <w:ind w:firstLine="480"/>
              <w:jc w:val="left"/>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论文格式符合要求，中外文用词准确、语法规范、语言通顺。论文写作过程合乎规范，相关过程材料完整。论文字数符合相关规定的要求。</w:t>
            </w:r>
          </w:p>
        </w:tc>
        <w:tc>
          <w:tcPr>
            <w:tcW w:w="2265" w:type="dxa"/>
            <w:vAlign w:val="center"/>
          </w:tcPr>
          <w:p w:rsidR="00F13683" w:rsidRPr="002B4F4D" w:rsidRDefault="005023D7">
            <w:pPr>
              <w:ind w:firstLine="480"/>
              <w:jc w:val="left"/>
              <w:rPr>
                <w:rFonts w:asciiTheme="minorEastAsia" w:hAnsiTheme="minorEastAsia"/>
                <w:color w:val="000000" w:themeColor="text1"/>
                <w:sz w:val="24"/>
                <w:szCs w:val="24"/>
              </w:rPr>
            </w:pPr>
            <w:r w:rsidRPr="002B4F4D">
              <w:rPr>
                <w:rFonts w:asciiTheme="minorEastAsia" w:hAnsiTheme="minorEastAsia" w:hint="eastAsia"/>
                <w:color w:val="000000" w:themeColor="text1"/>
                <w:sz w:val="24"/>
                <w:szCs w:val="24"/>
              </w:rPr>
              <w:t>论文格式不符合要求，中外文用词不准确、语法不规范、语言不通顺。论文写作过程不合乎规范，相关过程材料不完整。</w:t>
            </w:r>
            <w:r w:rsidRPr="002B4F4D">
              <w:rPr>
                <w:rFonts w:ascii="宋体" w:eastAsia="宋体" w:hAnsi="宋体" w:cs="Times New Roman" w:hint="eastAsia"/>
                <w:color w:val="000000" w:themeColor="text1"/>
                <w:kern w:val="0"/>
                <w:sz w:val="24"/>
                <w:szCs w:val="24"/>
              </w:rPr>
              <w:t>论文</w:t>
            </w:r>
            <w:r w:rsidRPr="002B4F4D">
              <w:rPr>
                <w:rFonts w:asciiTheme="minorEastAsia" w:hAnsiTheme="minorEastAsia" w:hint="eastAsia"/>
                <w:color w:val="000000" w:themeColor="text1"/>
                <w:sz w:val="24"/>
                <w:szCs w:val="24"/>
              </w:rPr>
              <w:t>字数未达到规定要求。</w:t>
            </w:r>
          </w:p>
        </w:tc>
      </w:tr>
    </w:tbl>
    <w:p w:rsidR="00F13683" w:rsidRDefault="00F13683">
      <w:pPr>
        <w:spacing w:line="560" w:lineRule="exact"/>
        <w:ind w:leftChars="500" w:left="1050"/>
        <w:rPr>
          <w:rFonts w:ascii="华文中宋" w:eastAsia="华文中宋" w:hAnsi="华文中宋"/>
          <w:b/>
          <w:sz w:val="44"/>
          <w:szCs w:val="44"/>
        </w:rPr>
      </w:pPr>
    </w:p>
    <w:p w:rsidR="00F13683" w:rsidRDefault="00F13683">
      <w:pPr>
        <w:spacing w:line="560" w:lineRule="exact"/>
        <w:ind w:leftChars="500" w:left="1050"/>
        <w:rPr>
          <w:rFonts w:ascii="华文中宋" w:eastAsia="华文中宋" w:hAnsi="华文中宋"/>
          <w:b/>
          <w:sz w:val="44"/>
          <w:szCs w:val="44"/>
        </w:rPr>
      </w:pPr>
    </w:p>
    <w:p w:rsidR="00F13683" w:rsidRDefault="00F13683">
      <w:pPr>
        <w:spacing w:line="560" w:lineRule="exact"/>
        <w:ind w:leftChars="500" w:left="1050"/>
        <w:rPr>
          <w:rFonts w:ascii="华文中宋" w:eastAsia="华文中宋" w:hAnsi="华文中宋"/>
          <w:b/>
          <w:sz w:val="44"/>
          <w:szCs w:val="44"/>
        </w:rPr>
      </w:pPr>
    </w:p>
    <w:p w:rsidR="00F13683" w:rsidRDefault="005023D7">
      <w:pPr>
        <w:rPr>
          <w:rFonts w:ascii="华文中宋" w:eastAsia="华文中宋" w:hAnsi="华文中宋"/>
          <w:b/>
          <w:sz w:val="44"/>
          <w:szCs w:val="44"/>
        </w:rPr>
      </w:pPr>
      <w:r>
        <w:rPr>
          <w:rFonts w:ascii="华文中宋" w:eastAsia="华文中宋" w:hAnsi="华文中宋" w:hint="eastAsia"/>
          <w:b/>
          <w:sz w:val="44"/>
          <w:szCs w:val="44"/>
        </w:rPr>
        <w:br w:type="page"/>
      </w:r>
    </w:p>
    <w:p w:rsid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lastRenderedPageBreak/>
        <w:t>江苏省本科毕业论文（设计）抽检评议要素及评价细则</w:t>
      </w:r>
    </w:p>
    <w:p w:rsidR="0078536A" w:rsidRP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F13683" w:rsidRPr="00F7075F" w:rsidRDefault="005023D7" w:rsidP="00F7075F">
      <w:pPr>
        <w:spacing w:line="480" w:lineRule="auto"/>
        <w:jc w:val="center"/>
        <w:rPr>
          <w:rFonts w:ascii="黑体" w:eastAsia="黑体" w:hAnsi="黑体"/>
          <w:sz w:val="36"/>
          <w:szCs w:val="36"/>
        </w:rPr>
      </w:pPr>
      <w:r w:rsidRPr="00B60E1C">
        <w:rPr>
          <w:rFonts w:ascii="黑体" w:eastAsia="黑体" w:hAnsi="黑体" w:hint="eastAsia"/>
          <w:b/>
          <w:sz w:val="32"/>
          <w:szCs w:val="32"/>
        </w:rPr>
        <w:t>（</w:t>
      </w:r>
      <w:r w:rsidR="00F7075F" w:rsidRPr="00B60E1C">
        <w:rPr>
          <w:rFonts w:ascii="黑体" w:eastAsia="黑体" w:hAnsi="黑体" w:hint="eastAsia"/>
          <w:sz w:val="32"/>
          <w:szCs w:val="32"/>
        </w:rPr>
        <w:t>第二类，</w:t>
      </w:r>
      <w:r w:rsidR="00777F6E">
        <w:rPr>
          <w:rFonts w:ascii="黑体" w:eastAsia="黑体" w:hAnsi="黑体" w:hint="eastAsia"/>
          <w:b/>
          <w:sz w:val="32"/>
          <w:szCs w:val="32"/>
        </w:rPr>
        <w:t xml:space="preserve">适用于07理学 </w:t>
      </w:r>
      <w:r w:rsidRPr="0078536A">
        <w:rPr>
          <w:rFonts w:ascii="黑体" w:eastAsia="黑体" w:hAnsi="黑体" w:hint="eastAsia"/>
          <w:b/>
          <w:sz w:val="32"/>
          <w:szCs w:val="32"/>
        </w:rPr>
        <w:t>08工学</w:t>
      </w:r>
      <w:r w:rsidRPr="0078536A">
        <w:rPr>
          <w:rFonts w:ascii="黑体" w:eastAsia="黑体" w:hAnsi="黑体"/>
          <w:b/>
          <w:sz w:val="32"/>
          <w:szCs w:val="32"/>
        </w:rPr>
        <w:t>）</w:t>
      </w:r>
    </w:p>
    <w:tbl>
      <w:tblPr>
        <w:tblStyle w:val="1"/>
        <w:tblW w:w="0" w:type="auto"/>
        <w:tblLook w:val="04A0" w:firstRow="1" w:lastRow="0" w:firstColumn="1" w:lastColumn="0" w:noHBand="0" w:noVBand="1"/>
      </w:tblPr>
      <w:tblGrid>
        <w:gridCol w:w="1900"/>
        <w:gridCol w:w="2512"/>
        <w:gridCol w:w="2211"/>
        <w:gridCol w:w="2211"/>
      </w:tblGrid>
      <w:tr w:rsidR="00F13683">
        <w:tc>
          <w:tcPr>
            <w:tcW w:w="1900"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评议指标</w:t>
            </w:r>
          </w:p>
        </w:tc>
        <w:tc>
          <w:tcPr>
            <w:tcW w:w="2512"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观察点</w:t>
            </w:r>
          </w:p>
        </w:tc>
        <w:tc>
          <w:tcPr>
            <w:tcW w:w="2211"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c>
          <w:tcPr>
            <w:tcW w:w="2211"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“不合格”等级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kern w:val="0"/>
                <w:sz w:val="24"/>
                <w:szCs w:val="24"/>
              </w:rPr>
              <w:t>一、选题意义</w:t>
            </w: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与本专业</w:t>
            </w:r>
            <w:r>
              <w:rPr>
                <w:rFonts w:ascii="宋体" w:eastAsia="宋体" w:hAnsi="宋体" w:cs="Times New Roman" w:hint="eastAsia"/>
                <w:kern w:val="0"/>
                <w:sz w:val="24"/>
                <w:szCs w:val="24"/>
              </w:rPr>
              <w:t>培养目标和毕业要求</w:t>
            </w:r>
            <w:r>
              <w:rPr>
                <w:rFonts w:ascii="宋体" w:eastAsia="宋体" w:hAnsi="宋体" w:cs="Times New Roman"/>
                <w:kern w:val="0"/>
                <w:sz w:val="24"/>
                <w:szCs w:val="24"/>
              </w:rPr>
              <w:t>的契合程度</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选题属于本学科专业研究方向，符合本专业培养目标要求，与</w:t>
            </w:r>
            <w:r>
              <w:rPr>
                <w:rFonts w:ascii="宋体" w:eastAsia="宋体" w:hAnsi="宋体" w:hint="eastAsia"/>
                <w:color w:val="000000" w:themeColor="text1"/>
                <w:kern w:val="0"/>
                <w:sz w:val="24"/>
                <w:szCs w:val="24"/>
              </w:rPr>
              <w:t>本</w:t>
            </w:r>
            <w:r>
              <w:rPr>
                <w:rFonts w:ascii="宋体" w:eastAsia="宋体" w:hAnsi="宋体"/>
                <w:color w:val="000000" w:themeColor="text1"/>
                <w:kern w:val="0"/>
                <w:sz w:val="24"/>
                <w:szCs w:val="24"/>
              </w:rPr>
              <w:t>专业毕业要求紧密相关。</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选题脱离本学科专业方向，不符合本专业培养目标要求，与</w:t>
            </w:r>
            <w:r>
              <w:rPr>
                <w:rFonts w:ascii="宋体" w:eastAsia="宋体" w:hAnsi="宋体" w:hint="eastAsia"/>
                <w:color w:val="000000" w:themeColor="text1"/>
                <w:kern w:val="0"/>
                <w:sz w:val="24"/>
                <w:szCs w:val="24"/>
              </w:rPr>
              <w:t>本</w:t>
            </w:r>
            <w:r>
              <w:rPr>
                <w:rFonts w:ascii="宋体" w:eastAsia="宋体" w:hAnsi="宋体"/>
                <w:color w:val="000000" w:themeColor="text1"/>
                <w:kern w:val="0"/>
                <w:sz w:val="24"/>
                <w:szCs w:val="24"/>
              </w:rPr>
              <w:t>专业毕业要求基本不相关。</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理论意义或实践应用价值</w:t>
            </w:r>
          </w:p>
        </w:tc>
        <w:tc>
          <w:tcPr>
            <w:tcW w:w="2211" w:type="dxa"/>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选题</w:t>
            </w:r>
            <w:r>
              <w:rPr>
                <w:rFonts w:ascii="宋体" w:eastAsia="宋体" w:hAnsi="宋体" w:cs="Times New Roman" w:hint="eastAsia"/>
                <w:kern w:val="0"/>
                <w:sz w:val="24"/>
                <w:szCs w:val="24"/>
              </w:rPr>
              <w:t>能够对本专业的某一问题进行理论分析</w:t>
            </w:r>
            <w:r w:rsidRPr="00567A73">
              <w:rPr>
                <w:rFonts w:ascii="宋体" w:eastAsia="宋体" w:hAnsi="宋体" w:cs="Times New Roman" w:hint="eastAsia"/>
                <w:color w:val="000000" w:themeColor="text1"/>
                <w:kern w:val="0"/>
                <w:sz w:val="24"/>
                <w:szCs w:val="24"/>
              </w:rPr>
              <w:t>或</w:t>
            </w:r>
            <w:r w:rsidR="007546A8">
              <w:rPr>
                <w:rFonts w:ascii="宋体" w:eastAsia="宋体" w:hAnsi="宋体" w:cs="Times New Roman" w:hint="eastAsia"/>
                <w:color w:val="000000" w:themeColor="text1"/>
                <w:kern w:val="0"/>
                <w:sz w:val="24"/>
                <w:szCs w:val="24"/>
              </w:rPr>
              <w:t>工程设计</w:t>
            </w:r>
            <w:r w:rsidRPr="00567A73">
              <w:rPr>
                <w:rFonts w:ascii="宋体" w:eastAsia="宋体" w:hAnsi="宋体" w:cs="Times New Roman" w:hint="eastAsia"/>
                <w:color w:val="000000" w:themeColor="text1"/>
                <w:kern w:val="0"/>
                <w:sz w:val="24"/>
                <w:szCs w:val="24"/>
              </w:rPr>
              <w:t>，</w:t>
            </w:r>
            <w:r>
              <w:rPr>
                <w:rFonts w:ascii="宋体" w:eastAsia="宋体" w:hAnsi="宋体" w:cs="Times New Roman" w:hint="eastAsia"/>
                <w:kern w:val="0"/>
                <w:sz w:val="24"/>
                <w:szCs w:val="24"/>
              </w:rPr>
              <w:t>并有一定拓展和深化。</w:t>
            </w:r>
          </w:p>
          <w:p w:rsidR="00F13683" w:rsidRDefault="005023D7">
            <w:pPr>
              <w:ind w:firstLineChars="200" w:firstLine="480"/>
              <w:rPr>
                <w:rFonts w:ascii="宋体" w:eastAsia="宋体" w:hAnsi="宋体" w:cs="Times New Roman"/>
                <w:kern w:val="0"/>
                <w:sz w:val="24"/>
                <w:szCs w:val="24"/>
              </w:rPr>
            </w:pPr>
            <w:r>
              <w:rPr>
                <w:rFonts w:ascii="宋体" w:eastAsia="宋体" w:hAnsi="宋体" w:hint="eastAsia"/>
                <w:kern w:val="0"/>
                <w:sz w:val="24"/>
                <w:szCs w:val="24"/>
              </w:rPr>
              <w:t>选题关注实际问题，具有一定的应用参考价值。</w:t>
            </w:r>
          </w:p>
        </w:tc>
        <w:tc>
          <w:tcPr>
            <w:tcW w:w="2211" w:type="dxa"/>
          </w:tcPr>
          <w:p w:rsidR="00F13683" w:rsidRDefault="005023D7">
            <w:pPr>
              <w:ind w:firstLine="480"/>
              <w:textAlignment w:val="baseline"/>
              <w:rPr>
                <w:rFonts w:ascii="宋体" w:eastAsia="宋体" w:hAnsi="宋体"/>
                <w:kern w:val="0"/>
                <w:sz w:val="24"/>
                <w:szCs w:val="24"/>
              </w:rPr>
            </w:pPr>
            <w:r>
              <w:rPr>
                <w:rFonts w:ascii="宋体" w:eastAsia="宋体" w:hAnsi="宋体" w:hint="eastAsia"/>
                <w:kern w:val="0"/>
                <w:sz w:val="24"/>
                <w:szCs w:val="24"/>
              </w:rPr>
              <w:t>选题不涉及本专业的具体理论问题。</w:t>
            </w:r>
          </w:p>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选题</w:t>
            </w:r>
            <w:r>
              <w:rPr>
                <w:rFonts w:ascii="宋体" w:eastAsia="宋体" w:hAnsi="宋体" w:cs="Times New Roman" w:hint="eastAsia"/>
                <w:kern w:val="0"/>
                <w:sz w:val="24"/>
                <w:szCs w:val="24"/>
              </w:rPr>
              <w:t>脱离</w:t>
            </w:r>
            <w:r w:rsidR="003A5497">
              <w:rPr>
                <w:rFonts w:ascii="宋体" w:eastAsia="宋体" w:hAnsi="宋体" w:cs="Times New Roman" w:hint="eastAsia"/>
                <w:kern w:val="0"/>
                <w:sz w:val="24"/>
                <w:szCs w:val="24"/>
              </w:rPr>
              <w:t>专业实践，</w:t>
            </w:r>
            <w:r>
              <w:rPr>
                <w:rFonts w:ascii="宋体" w:eastAsia="宋体" w:hAnsi="宋体" w:cs="Times New Roman" w:hint="eastAsia"/>
                <w:kern w:val="0"/>
                <w:sz w:val="24"/>
                <w:szCs w:val="24"/>
              </w:rPr>
              <w:t xml:space="preserve">无助于解决本专业领域相关实际问题。 </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创新意识和难易程度</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选题体现</w:t>
            </w:r>
            <w:r w:rsidR="00777F6E">
              <w:rPr>
                <w:rFonts w:ascii="宋体" w:eastAsia="宋体" w:hAnsi="宋体" w:hint="eastAsia"/>
                <w:kern w:val="0"/>
                <w:sz w:val="24"/>
                <w:szCs w:val="24"/>
              </w:rPr>
              <w:t>学科</w:t>
            </w:r>
            <w:r>
              <w:rPr>
                <w:rFonts w:ascii="宋体" w:eastAsia="宋体" w:hAnsi="宋体" w:hint="eastAsia"/>
                <w:kern w:val="0"/>
                <w:sz w:val="24"/>
                <w:szCs w:val="24"/>
              </w:rPr>
              <w:t>研究特征，有一定特色或新意。选题难</w:t>
            </w:r>
            <w:r w:rsidR="006E6979">
              <w:rPr>
                <w:rFonts w:ascii="宋体" w:eastAsia="宋体" w:hAnsi="宋体" w:hint="eastAsia"/>
                <w:kern w:val="0"/>
                <w:sz w:val="24"/>
                <w:szCs w:val="24"/>
              </w:rPr>
              <w:t>度</w:t>
            </w:r>
            <w:r>
              <w:rPr>
                <w:rFonts w:ascii="宋体" w:eastAsia="宋体" w:hAnsi="宋体" w:hint="eastAsia"/>
                <w:kern w:val="0"/>
                <w:sz w:val="24"/>
                <w:szCs w:val="24"/>
              </w:rPr>
              <w:t>适度，</w:t>
            </w:r>
            <w:r>
              <w:rPr>
                <w:rFonts w:ascii="宋体" w:eastAsia="宋体" w:hAnsi="宋体"/>
                <w:kern w:val="0"/>
                <w:sz w:val="24"/>
                <w:szCs w:val="24"/>
              </w:rPr>
              <w:t>达到</w:t>
            </w:r>
            <w:r>
              <w:rPr>
                <w:rFonts w:ascii="宋体" w:eastAsia="宋体" w:hAnsi="宋体" w:hint="eastAsia"/>
                <w:kern w:val="0"/>
                <w:sz w:val="24"/>
                <w:szCs w:val="24"/>
              </w:rPr>
              <w:t>本专业</w:t>
            </w:r>
            <w:r>
              <w:rPr>
                <w:rFonts w:ascii="宋体" w:eastAsia="宋体" w:hAnsi="宋体"/>
                <w:kern w:val="0"/>
                <w:sz w:val="24"/>
                <w:szCs w:val="24"/>
              </w:rPr>
              <w:t>培养方案中对知识、能力</w:t>
            </w:r>
            <w:r>
              <w:rPr>
                <w:rFonts w:ascii="宋体" w:eastAsia="宋体" w:hAnsi="宋体" w:hint="eastAsia"/>
                <w:kern w:val="0"/>
                <w:sz w:val="24"/>
                <w:szCs w:val="24"/>
              </w:rPr>
              <w:t>、</w:t>
            </w:r>
            <w:r>
              <w:rPr>
                <w:rFonts w:ascii="宋体" w:eastAsia="宋体" w:hAnsi="宋体"/>
                <w:kern w:val="0"/>
                <w:sz w:val="24"/>
                <w:szCs w:val="24"/>
              </w:rPr>
              <w:t>素质的要求</w:t>
            </w:r>
            <w:r>
              <w:rPr>
                <w:rFonts w:ascii="宋体" w:eastAsia="宋体" w:hAnsi="宋体" w:hint="eastAsia"/>
                <w:kern w:val="0"/>
                <w:sz w:val="24"/>
                <w:szCs w:val="24"/>
              </w:rPr>
              <w:t>。</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选题为低水平重复性研究，无任何特色或新意。研究</w:t>
            </w:r>
            <w:r>
              <w:rPr>
                <w:rFonts w:ascii="宋体" w:eastAsia="宋体" w:hAnsi="宋体"/>
                <w:kern w:val="0"/>
                <w:sz w:val="24"/>
                <w:szCs w:val="24"/>
              </w:rPr>
              <w:t>内容过于简单，</w:t>
            </w:r>
            <w:r>
              <w:rPr>
                <w:rFonts w:ascii="宋体" w:eastAsia="宋体" w:hAnsi="宋体" w:hint="eastAsia"/>
                <w:kern w:val="0"/>
                <w:sz w:val="24"/>
                <w:szCs w:val="24"/>
              </w:rPr>
              <w:t>未</w:t>
            </w:r>
            <w:r>
              <w:rPr>
                <w:rFonts w:ascii="宋体" w:eastAsia="宋体" w:hAnsi="宋体"/>
                <w:kern w:val="0"/>
                <w:sz w:val="24"/>
                <w:szCs w:val="24"/>
              </w:rPr>
              <w:t>达到</w:t>
            </w:r>
            <w:r>
              <w:rPr>
                <w:rFonts w:ascii="宋体" w:eastAsia="宋体" w:hAnsi="宋体" w:hint="eastAsia"/>
                <w:kern w:val="0"/>
                <w:sz w:val="24"/>
                <w:szCs w:val="24"/>
              </w:rPr>
              <w:t>本</w:t>
            </w:r>
            <w:r>
              <w:rPr>
                <w:rFonts w:ascii="宋体" w:eastAsia="宋体" w:hAnsi="宋体"/>
                <w:kern w:val="0"/>
                <w:sz w:val="24"/>
                <w:szCs w:val="24"/>
              </w:rPr>
              <w:t>专业的培养目标要求</w:t>
            </w:r>
            <w:r>
              <w:rPr>
                <w:rFonts w:ascii="宋体" w:eastAsia="宋体" w:hAnsi="宋体" w:hint="eastAsia"/>
                <w:kern w:val="0"/>
                <w:sz w:val="24"/>
                <w:szCs w:val="24"/>
              </w:rPr>
              <w:t>。</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hint="eastAsia"/>
                <w:kern w:val="0"/>
                <w:sz w:val="24"/>
                <w:szCs w:val="24"/>
              </w:rPr>
              <w:t>二</w:t>
            </w:r>
            <w:r>
              <w:rPr>
                <w:rFonts w:ascii="黑体" w:eastAsia="黑体" w:hAnsi="黑体"/>
                <w:kern w:val="0"/>
                <w:sz w:val="24"/>
                <w:szCs w:val="24"/>
              </w:rPr>
              <w:t>、逻辑构建</w:t>
            </w: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结构体例</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论文核心模块完备</w:t>
            </w:r>
            <w:r>
              <w:rPr>
                <w:rFonts w:ascii="宋体" w:eastAsia="宋体" w:hAnsi="宋体" w:hint="eastAsia"/>
                <w:bCs/>
                <w:kern w:val="0"/>
                <w:sz w:val="24"/>
                <w:szCs w:val="24"/>
              </w:rPr>
              <w:t>，各篇章结构完整合理，有逻辑性，层次分明，详略得当，重点突出。论文体例与选题相匹配。</w:t>
            </w:r>
          </w:p>
        </w:tc>
        <w:tc>
          <w:tcPr>
            <w:tcW w:w="2211" w:type="dxa"/>
            <w:vAlign w:val="center"/>
          </w:tcPr>
          <w:p w:rsidR="00F13683" w:rsidRDefault="005023D7">
            <w:pPr>
              <w:ind w:firstLine="480"/>
              <w:rPr>
                <w:rFonts w:ascii="宋体" w:eastAsia="宋体" w:hAnsi="宋体"/>
                <w:kern w:val="0"/>
                <w:sz w:val="24"/>
                <w:szCs w:val="24"/>
              </w:rPr>
            </w:pPr>
            <w:r>
              <w:rPr>
                <w:rFonts w:ascii="宋体" w:eastAsia="宋体" w:hAnsi="宋体" w:hint="eastAsia"/>
                <w:bCs/>
                <w:kern w:val="0"/>
                <w:sz w:val="24"/>
                <w:szCs w:val="24"/>
              </w:rPr>
              <w:t>论文核心模块缺失，结构不完整，逻辑及层次混乱，详略失当，重点不明。</w:t>
            </w:r>
            <w:r>
              <w:rPr>
                <w:rFonts w:ascii="宋体" w:eastAsia="宋体" w:hAnsi="宋体" w:hint="eastAsia"/>
                <w:kern w:val="0"/>
                <w:sz w:val="24"/>
                <w:szCs w:val="24"/>
              </w:rPr>
              <w:t>论文体例与选题不匹配。</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内容组织</w:t>
            </w:r>
          </w:p>
        </w:tc>
        <w:tc>
          <w:tcPr>
            <w:tcW w:w="2211" w:type="dxa"/>
          </w:tcPr>
          <w:p w:rsidR="00F13683"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对论文的主题及相关素材有系统的研究（设计），</w:t>
            </w:r>
            <w:r>
              <w:rPr>
                <w:rFonts w:ascii="宋体" w:eastAsia="宋体" w:hAnsi="宋体" w:cs="Times New Roman" w:hint="eastAsia"/>
                <w:color w:val="000000" w:themeColor="text1"/>
                <w:kern w:val="0"/>
                <w:sz w:val="24"/>
                <w:szCs w:val="24"/>
              </w:rPr>
              <w:lastRenderedPageBreak/>
              <w:t>能形成合适的方案。研究（设计）路径合理，</w:t>
            </w:r>
            <w:r>
              <w:rPr>
                <w:rFonts w:ascii="宋体" w:eastAsia="宋体" w:hAnsi="宋体" w:hint="eastAsia"/>
                <w:kern w:val="0"/>
                <w:sz w:val="24"/>
                <w:szCs w:val="24"/>
              </w:rPr>
              <w:t>方案可行。论证充分、结论可信。</w:t>
            </w:r>
          </w:p>
        </w:tc>
        <w:tc>
          <w:tcPr>
            <w:tcW w:w="2211" w:type="dxa"/>
          </w:tcPr>
          <w:p w:rsidR="00F13683"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Pr>
                <w:rFonts w:ascii="宋体" w:eastAsia="宋体" w:hAnsi="宋体" w:hint="eastAsia"/>
                <w:kern w:val="0"/>
                <w:sz w:val="24"/>
                <w:szCs w:val="24"/>
              </w:rPr>
              <w:lastRenderedPageBreak/>
              <w:t>研究方案不合理，研究路径设计不科学，分析欠深</w:t>
            </w:r>
            <w:r>
              <w:rPr>
                <w:rFonts w:ascii="宋体" w:eastAsia="宋体" w:hAnsi="宋体" w:hint="eastAsia"/>
                <w:kern w:val="0"/>
                <w:sz w:val="24"/>
                <w:szCs w:val="24"/>
              </w:rPr>
              <w:lastRenderedPageBreak/>
              <w:t>入，不能形成结论及问题思考。论证不充分、结论不可信。</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文</w:t>
            </w:r>
            <w:r>
              <w:rPr>
                <w:rFonts w:ascii="宋体" w:eastAsia="宋体" w:hAnsi="宋体" w:cs="Times New Roman" w:hint="eastAsia"/>
                <w:kern w:val="0"/>
                <w:sz w:val="24"/>
                <w:szCs w:val="24"/>
              </w:rPr>
              <w:t>字</w:t>
            </w:r>
            <w:r>
              <w:rPr>
                <w:rFonts w:ascii="宋体" w:eastAsia="宋体" w:hAnsi="宋体" w:cs="Times New Roman"/>
                <w:kern w:val="0"/>
                <w:sz w:val="24"/>
                <w:szCs w:val="24"/>
              </w:rPr>
              <w:t>表达</w:t>
            </w:r>
          </w:p>
        </w:tc>
        <w:tc>
          <w:tcPr>
            <w:tcW w:w="2211" w:type="dxa"/>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论点表述明确，语言表达与文体协调，概念准确，理论运用恰当，论述语言严谨，条理清晰。</w:t>
            </w:r>
          </w:p>
        </w:tc>
        <w:tc>
          <w:tcPr>
            <w:tcW w:w="2211" w:type="dxa"/>
          </w:tcPr>
          <w:p w:rsidR="00F13683" w:rsidRDefault="003550C2">
            <w:pPr>
              <w:ind w:firstLine="480"/>
              <w:rPr>
                <w:rFonts w:ascii="宋体" w:eastAsia="宋体" w:hAnsi="宋体"/>
                <w:kern w:val="0"/>
                <w:sz w:val="24"/>
                <w:szCs w:val="24"/>
              </w:rPr>
            </w:pPr>
            <w:r w:rsidRPr="002B4F4D">
              <w:rPr>
                <w:rFonts w:asciiTheme="minorEastAsia" w:hAnsiTheme="minorEastAsia" w:hint="eastAsia"/>
                <w:color w:val="000000" w:themeColor="text1"/>
                <w:sz w:val="24"/>
                <w:szCs w:val="24"/>
              </w:rPr>
              <w:t>论点表述不明确，文字表达与文体不协调，语言表达逻辑混乱。</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hint="eastAsia"/>
                <w:kern w:val="0"/>
                <w:sz w:val="24"/>
                <w:szCs w:val="24"/>
              </w:rPr>
              <w:t>三</w:t>
            </w:r>
            <w:r>
              <w:rPr>
                <w:rFonts w:ascii="黑体" w:eastAsia="黑体" w:hAnsi="黑体"/>
                <w:kern w:val="0"/>
                <w:sz w:val="24"/>
                <w:szCs w:val="24"/>
              </w:rPr>
              <w:t>、专业能力</w:t>
            </w:r>
          </w:p>
        </w:tc>
        <w:tc>
          <w:tcPr>
            <w:tcW w:w="2512"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文献检索及梳理能力</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基本掌握文献检索方法，具有一定的查阅、整理、分析中外文献资料的能力。文献资料比较充分，能按照一定逻辑</w:t>
            </w:r>
            <w:r>
              <w:rPr>
                <w:rFonts w:ascii="宋体" w:eastAsia="宋体" w:hAnsi="宋体"/>
                <w:kern w:val="0"/>
                <w:sz w:val="24"/>
                <w:szCs w:val="24"/>
              </w:rPr>
              <w:t>梳理</w:t>
            </w:r>
            <w:r>
              <w:rPr>
                <w:rFonts w:ascii="宋体" w:eastAsia="宋体" w:hAnsi="宋体" w:hint="eastAsia"/>
                <w:kern w:val="0"/>
                <w:sz w:val="24"/>
                <w:szCs w:val="24"/>
              </w:rPr>
              <w:t>阐述</w:t>
            </w:r>
            <w:r>
              <w:rPr>
                <w:rFonts w:ascii="宋体" w:eastAsia="宋体" w:hAnsi="宋体"/>
                <w:kern w:val="0"/>
                <w:sz w:val="24"/>
                <w:szCs w:val="24"/>
              </w:rPr>
              <w:t>文献。</w:t>
            </w:r>
          </w:p>
        </w:tc>
        <w:tc>
          <w:tcPr>
            <w:tcW w:w="2211" w:type="dxa"/>
            <w:vAlign w:val="center"/>
          </w:tcPr>
          <w:p w:rsidR="00F13683" w:rsidRDefault="005023D7">
            <w:pPr>
              <w:spacing w:line="360" w:lineRule="exact"/>
              <w:ind w:firstLine="480"/>
              <w:rPr>
                <w:rFonts w:ascii="宋体" w:eastAsia="宋体" w:hAnsi="宋体"/>
                <w:kern w:val="0"/>
                <w:sz w:val="24"/>
                <w:szCs w:val="24"/>
              </w:rPr>
            </w:pPr>
            <w:r>
              <w:rPr>
                <w:rFonts w:ascii="宋体" w:eastAsia="宋体" w:hAnsi="宋体" w:hint="eastAsia"/>
                <w:kern w:val="0"/>
                <w:sz w:val="24"/>
                <w:szCs w:val="24"/>
              </w:rPr>
              <w:t>文献检索掌</w:t>
            </w:r>
            <w:r w:rsidR="000F3DD4">
              <w:rPr>
                <w:rFonts w:ascii="宋体" w:eastAsia="宋体" w:hAnsi="宋体" w:hint="eastAsia"/>
                <w:kern w:val="0"/>
                <w:sz w:val="24"/>
                <w:szCs w:val="24"/>
              </w:rPr>
              <w:t>握不力，查阅、整理、分析中外文献资料能力不足。文献资料陈旧单一，</w:t>
            </w:r>
            <w:r>
              <w:rPr>
                <w:rFonts w:ascii="宋体" w:eastAsia="宋体" w:hAnsi="宋体"/>
                <w:kern w:val="0"/>
                <w:sz w:val="24"/>
                <w:szCs w:val="24"/>
              </w:rPr>
              <w:t>文献梳理混乱</w:t>
            </w:r>
            <w:r>
              <w:rPr>
                <w:rFonts w:ascii="宋体" w:eastAsia="宋体" w:hAnsi="宋体" w:hint="eastAsia"/>
                <w:kern w:val="0"/>
                <w:sz w:val="24"/>
                <w:szCs w:val="24"/>
              </w:rPr>
              <w:t>。</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对本专业及相关领域研究现状的了解与评析</w:t>
            </w:r>
          </w:p>
        </w:tc>
        <w:tc>
          <w:tcPr>
            <w:tcW w:w="2211" w:type="dxa"/>
          </w:tcPr>
          <w:p w:rsidR="00F13683" w:rsidRDefault="005023D7">
            <w:pPr>
              <w:ind w:firstLine="480"/>
              <w:rPr>
                <w:rFonts w:ascii="宋体" w:eastAsia="宋体" w:hAnsi="宋体"/>
                <w:kern w:val="0"/>
                <w:sz w:val="24"/>
                <w:szCs w:val="24"/>
              </w:rPr>
            </w:pPr>
            <w:r>
              <w:rPr>
                <w:rFonts w:ascii="宋体" w:eastAsia="宋体" w:hAnsi="宋体" w:hint="eastAsia"/>
                <w:kern w:val="0"/>
                <w:sz w:val="24"/>
                <w:szCs w:val="24"/>
              </w:rPr>
              <w:t>基本了解</w:t>
            </w:r>
            <w:r>
              <w:rPr>
                <w:rFonts w:ascii="宋体" w:eastAsia="宋体" w:hAnsi="宋体"/>
                <w:kern w:val="0"/>
                <w:sz w:val="24"/>
                <w:szCs w:val="24"/>
              </w:rPr>
              <w:t>本领域学术</w:t>
            </w:r>
            <w:r>
              <w:rPr>
                <w:rFonts w:ascii="宋体" w:eastAsia="宋体" w:hAnsi="宋体" w:hint="eastAsia"/>
                <w:kern w:val="0"/>
                <w:sz w:val="24"/>
                <w:szCs w:val="24"/>
              </w:rPr>
              <w:t>前沿和动态</w:t>
            </w:r>
            <w:r>
              <w:rPr>
                <w:rFonts w:ascii="宋体" w:eastAsia="宋体" w:hAnsi="宋体"/>
                <w:kern w:val="0"/>
                <w:sz w:val="24"/>
                <w:szCs w:val="24"/>
              </w:rPr>
              <w:t>。</w:t>
            </w:r>
            <w:r>
              <w:rPr>
                <w:rFonts w:ascii="宋体" w:eastAsia="宋体" w:hAnsi="宋体" w:hint="eastAsia"/>
                <w:kern w:val="0"/>
                <w:sz w:val="24"/>
                <w:szCs w:val="24"/>
              </w:rPr>
              <w:t>对现有研究（设计）理论与方法能够进行一定的评价，并从中发现研究（设计）的不足。能基于这些分析，提出解决方案。</w:t>
            </w:r>
          </w:p>
        </w:tc>
        <w:tc>
          <w:tcPr>
            <w:tcW w:w="2211" w:type="dxa"/>
          </w:tcPr>
          <w:p w:rsidR="00F13683" w:rsidRDefault="005023D7">
            <w:pPr>
              <w:ind w:firstLine="480"/>
              <w:rPr>
                <w:rFonts w:ascii="宋体" w:eastAsia="宋体" w:hAnsi="宋体"/>
                <w:kern w:val="0"/>
                <w:sz w:val="24"/>
                <w:szCs w:val="24"/>
              </w:rPr>
            </w:pPr>
            <w:r>
              <w:rPr>
                <w:rFonts w:ascii="宋体" w:eastAsia="宋体" w:hAnsi="宋体"/>
                <w:kern w:val="0"/>
                <w:sz w:val="24"/>
                <w:szCs w:val="24"/>
              </w:rPr>
              <w:t>不</w:t>
            </w:r>
            <w:r>
              <w:rPr>
                <w:rFonts w:ascii="宋体" w:eastAsia="宋体" w:hAnsi="宋体" w:hint="eastAsia"/>
                <w:kern w:val="0"/>
                <w:sz w:val="24"/>
                <w:szCs w:val="24"/>
              </w:rPr>
              <w:t>了解</w:t>
            </w:r>
            <w:r>
              <w:rPr>
                <w:rFonts w:ascii="宋体" w:eastAsia="宋体" w:hAnsi="宋体"/>
                <w:kern w:val="0"/>
                <w:sz w:val="24"/>
                <w:szCs w:val="24"/>
              </w:rPr>
              <w:t>本领域学术</w:t>
            </w:r>
            <w:r>
              <w:rPr>
                <w:rFonts w:ascii="宋体" w:eastAsia="宋体" w:hAnsi="宋体" w:hint="eastAsia"/>
                <w:kern w:val="0"/>
                <w:sz w:val="24"/>
                <w:szCs w:val="24"/>
              </w:rPr>
              <w:t>进展</w:t>
            </w:r>
            <w:r>
              <w:rPr>
                <w:rFonts w:ascii="宋体" w:eastAsia="宋体" w:hAnsi="宋体"/>
                <w:kern w:val="0"/>
                <w:sz w:val="24"/>
                <w:szCs w:val="24"/>
              </w:rPr>
              <w:t>及最新研究动态。</w:t>
            </w:r>
            <w:r>
              <w:rPr>
                <w:rFonts w:ascii="宋体" w:eastAsia="宋体" w:hAnsi="宋体" w:hint="eastAsia"/>
                <w:kern w:val="0"/>
                <w:sz w:val="24"/>
                <w:szCs w:val="24"/>
              </w:rPr>
              <w:t>不能很好地对现有理论与方法进行准确评价，没有从中发现研究（设计）的不足，不能提炼出研究问题。</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对基础理论和专门知识的掌握与运用</w:t>
            </w:r>
          </w:p>
        </w:tc>
        <w:tc>
          <w:tcPr>
            <w:tcW w:w="2211"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专业知识扎实，</w:t>
            </w:r>
            <w:r>
              <w:rPr>
                <w:rFonts w:ascii="宋体" w:eastAsia="宋体" w:hAnsi="宋体" w:cs="Times New Roman" w:hint="eastAsia"/>
                <w:kern w:val="0"/>
                <w:sz w:val="24"/>
                <w:szCs w:val="24"/>
              </w:rPr>
              <w:t>核心概念明确，有一定的理论基础，有问题意识，体现出一定的思辨能力和初步的创新能力。达到了本专业的培养目标与毕业要求。</w:t>
            </w:r>
          </w:p>
        </w:tc>
        <w:tc>
          <w:tcPr>
            <w:tcW w:w="2211"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专业知识薄弱，</w:t>
            </w:r>
            <w:r>
              <w:rPr>
                <w:rFonts w:ascii="宋体" w:eastAsia="宋体" w:hAnsi="宋体" w:cs="Times New Roman" w:hint="eastAsia"/>
                <w:kern w:val="0"/>
                <w:sz w:val="24"/>
                <w:szCs w:val="24"/>
              </w:rPr>
              <w:t>核心概念不明确，缺乏基本的理论基础，无问题意识，缺乏思辨能力和初步的创新能力。未达到所在专业培养目标与毕业要求。</w:t>
            </w:r>
          </w:p>
        </w:tc>
      </w:tr>
      <w:tr w:rsidR="00F13683">
        <w:tc>
          <w:tcPr>
            <w:tcW w:w="1900" w:type="dxa"/>
            <w:vMerge/>
            <w:vAlign w:val="center"/>
          </w:tcPr>
          <w:p w:rsidR="00F13683" w:rsidRDefault="00F13683">
            <w:pPr>
              <w:jc w:val="center"/>
              <w:rPr>
                <w:rFonts w:asciiTheme="minorEastAsia" w:eastAsia="宋体" w:hAnsiTheme="minorEastAsia" w:cs="Times New Roman"/>
                <w:kern w:val="0"/>
                <w:sz w:val="24"/>
                <w:szCs w:val="24"/>
              </w:rPr>
            </w:pPr>
          </w:p>
        </w:tc>
        <w:tc>
          <w:tcPr>
            <w:tcW w:w="2512"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分析和解决问题</w:t>
            </w:r>
            <w:r>
              <w:rPr>
                <w:rFonts w:ascii="宋体" w:eastAsia="宋体" w:hAnsi="宋体" w:cs="Times New Roman"/>
                <w:kern w:val="0"/>
                <w:sz w:val="24"/>
                <w:szCs w:val="24"/>
              </w:rPr>
              <w:lastRenderedPageBreak/>
              <w:t>的能力</w:t>
            </w:r>
          </w:p>
        </w:tc>
        <w:tc>
          <w:tcPr>
            <w:tcW w:w="2211" w:type="dxa"/>
          </w:tcPr>
          <w:p w:rsidR="00F13683" w:rsidRDefault="005023D7">
            <w:pPr>
              <w:widowControl/>
              <w:spacing w:after="120" w:line="276" w:lineRule="auto"/>
              <w:ind w:firstLineChars="200" w:firstLine="480"/>
              <w:jc w:val="left"/>
              <w:rPr>
                <w:rFonts w:ascii="宋体" w:eastAsia="宋体" w:hAnsi="宋体" w:cs="PingFang SC"/>
                <w:color w:val="000000" w:themeColor="text1"/>
                <w:kern w:val="0"/>
                <w:sz w:val="24"/>
                <w:szCs w:val="24"/>
              </w:rPr>
            </w:pPr>
            <w:r>
              <w:rPr>
                <w:rFonts w:ascii="宋体" w:eastAsia="宋体" w:hAnsi="宋体" w:cs="Times New Roman" w:hint="eastAsia"/>
                <w:kern w:val="0"/>
                <w:sz w:val="24"/>
                <w:szCs w:val="24"/>
              </w:rPr>
              <w:lastRenderedPageBreak/>
              <w:t>能够综合运用</w:t>
            </w:r>
            <w:r>
              <w:rPr>
                <w:rFonts w:ascii="宋体" w:eastAsia="宋体" w:hAnsi="宋体" w:cs="Times New Roman" w:hint="eastAsia"/>
                <w:kern w:val="0"/>
                <w:sz w:val="24"/>
                <w:szCs w:val="24"/>
              </w:rPr>
              <w:lastRenderedPageBreak/>
              <w:t>所学专业知识，采取恰当的研究（设计）方法或路径进行研究或设计。善于</w:t>
            </w:r>
            <w:r>
              <w:rPr>
                <w:rFonts w:ascii="宋体" w:eastAsia="宋体" w:hAnsi="宋体" w:cs="Times New Roman"/>
                <w:color w:val="000000" w:themeColor="text1"/>
                <w:kern w:val="0"/>
                <w:sz w:val="24"/>
                <w:szCs w:val="24"/>
              </w:rPr>
              <w:t>发现问题</w:t>
            </w:r>
            <w:r>
              <w:rPr>
                <w:rFonts w:ascii="宋体" w:eastAsia="宋体" w:hAnsi="宋体" w:cs="Times New Roman" w:hint="eastAsia"/>
                <w:color w:val="000000" w:themeColor="text1"/>
                <w:kern w:val="0"/>
                <w:sz w:val="24"/>
                <w:szCs w:val="24"/>
              </w:rPr>
              <w:t>、</w:t>
            </w:r>
            <w:r>
              <w:rPr>
                <w:rFonts w:ascii="宋体" w:eastAsia="宋体" w:hAnsi="宋体" w:cs="Times New Roman"/>
                <w:color w:val="000000" w:themeColor="text1"/>
                <w:kern w:val="0"/>
                <w:sz w:val="24"/>
                <w:szCs w:val="24"/>
              </w:rPr>
              <w:t>分析问题，</w:t>
            </w:r>
            <w:r>
              <w:rPr>
                <w:rFonts w:ascii="宋体" w:eastAsia="宋体" w:hAnsi="宋体" w:cs="Times New Roman" w:hint="eastAsia"/>
                <w:color w:val="000000" w:themeColor="text1"/>
                <w:kern w:val="0"/>
                <w:sz w:val="24"/>
                <w:szCs w:val="24"/>
              </w:rPr>
              <w:t>具备</w:t>
            </w:r>
            <w:r>
              <w:rPr>
                <w:rFonts w:ascii="宋体" w:eastAsia="宋体" w:hAnsi="宋体" w:cs="Times New Roman"/>
                <w:color w:val="000000" w:themeColor="text1"/>
                <w:kern w:val="0"/>
                <w:sz w:val="24"/>
                <w:szCs w:val="24"/>
              </w:rPr>
              <w:t>解决实际问题的能力和水平。</w:t>
            </w:r>
          </w:p>
        </w:tc>
        <w:tc>
          <w:tcPr>
            <w:tcW w:w="2211" w:type="dxa"/>
          </w:tcPr>
          <w:p w:rsidR="00F13683" w:rsidRDefault="005023D7">
            <w:pPr>
              <w:widowControl/>
              <w:spacing w:after="120" w:line="276" w:lineRule="auto"/>
              <w:ind w:firstLineChars="200" w:firstLine="480"/>
              <w:jc w:val="left"/>
              <w:rPr>
                <w:rFonts w:ascii="宋体" w:eastAsia="宋体" w:hAnsi="宋体" w:cs="PingFang SC"/>
                <w:color w:val="000000" w:themeColor="text1"/>
                <w:kern w:val="0"/>
                <w:sz w:val="24"/>
                <w:szCs w:val="24"/>
              </w:rPr>
            </w:pPr>
            <w:r>
              <w:rPr>
                <w:rFonts w:ascii="宋体" w:eastAsia="宋体" w:hAnsi="宋体" w:cs="Times New Roman" w:hint="eastAsia"/>
                <w:kern w:val="0"/>
                <w:sz w:val="24"/>
                <w:szCs w:val="24"/>
              </w:rPr>
              <w:lastRenderedPageBreak/>
              <w:t>不能综合运用</w:t>
            </w:r>
            <w:r>
              <w:rPr>
                <w:rFonts w:ascii="宋体" w:eastAsia="宋体" w:hAnsi="宋体" w:cs="Times New Roman" w:hint="eastAsia"/>
                <w:kern w:val="0"/>
                <w:sz w:val="24"/>
                <w:szCs w:val="24"/>
              </w:rPr>
              <w:lastRenderedPageBreak/>
              <w:t>所学专业知识开展研究（设计），</w:t>
            </w:r>
            <w:r>
              <w:rPr>
                <w:rFonts w:ascii="宋体" w:eastAsia="宋体" w:hAnsi="宋体" w:cs="Times New Roman"/>
                <w:color w:val="000000" w:themeColor="text1"/>
                <w:kern w:val="0"/>
                <w:sz w:val="24"/>
                <w:szCs w:val="24"/>
              </w:rPr>
              <w:t>对论文</w:t>
            </w:r>
            <w:r>
              <w:rPr>
                <w:rFonts w:ascii="宋体" w:eastAsia="宋体" w:hAnsi="宋体" w:cs="Times New Roman" w:hint="eastAsia"/>
                <w:kern w:val="0"/>
                <w:sz w:val="24"/>
                <w:szCs w:val="24"/>
              </w:rPr>
              <w:t>（设计）</w:t>
            </w:r>
            <w:r>
              <w:rPr>
                <w:rFonts w:ascii="宋体" w:eastAsia="宋体" w:hAnsi="宋体" w:cs="Times New Roman"/>
                <w:color w:val="000000" w:themeColor="text1"/>
                <w:kern w:val="0"/>
                <w:sz w:val="24"/>
                <w:szCs w:val="24"/>
              </w:rPr>
              <w:t>中的问题辨识不清，分析问题能力不足，</w:t>
            </w:r>
            <w:r>
              <w:rPr>
                <w:rFonts w:ascii="宋体" w:eastAsia="宋体" w:hAnsi="宋体" w:cs="Times New Roman" w:hint="eastAsia"/>
                <w:color w:val="000000" w:themeColor="text1"/>
                <w:kern w:val="0"/>
                <w:sz w:val="24"/>
                <w:szCs w:val="24"/>
              </w:rPr>
              <w:t>未</w:t>
            </w:r>
            <w:r>
              <w:rPr>
                <w:rFonts w:ascii="宋体" w:eastAsia="宋体" w:hAnsi="宋体" w:cs="Times New Roman"/>
                <w:color w:val="000000" w:themeColor="text1"/>
                <w:kern w:val="0"/>
                <w:sz w:val="24"/>
                <w:szCs w:val="24"/>
              </w:rPr>
              <w:t>得出有效结论。对于本专业的方法、手段和工具较生疏，解决实际问题的能力和水平欠缺</w:t>
            </w:r>
            <w:r>
              <w:rPr>
                <w:rFonts w:ascii="宋体" w:eastAsia="宋体" w:hAnsi="宋体" w:cs="Times New Roman" w:hint="eastAsia"/>
                <w:color w:val="000000" w:themeColor="text1"/>
                <w:kern w:val="0"/>
                <w:sz w:val="24"/>
                <w:szCs w:val="24"/>
              </w:rPr>
              <w:t>。</w:t>
            </w:r>
          </w:p>
        </w:tc>
      </w:tr>
      <w:tr w:rsidR="00F13683">
        <w:tc>
          <w:tcPr>
            <w:tcW w:w="1900" w:type="dxa"/>
            <w:vMerge w:val="restart"/>
            <w:vAlign w:val="center"/>
          </w:tcPr>
          <w:p w:rsidR="00F13683" w:rsidRDefault="005023D7">
            <w:pPr>
              <w:jc w:val="center"/>
              <w:rPr>
                <w:rFonts w:asciiTheme="minorEastAsia" w:eastAsia="宋体" w:hAnsiTheme="minorEastAsia" w:cs="Times New Roman"/>
                <w:kern w:val="0"/>
                <w:sz w:val="24"/>
                <w:szCs w:val="24"/>
              </w:rPr>
            </w:pPr>
            <w:r>
              <w:rPr>
                <w:rFonts w:ascii="黑体" w:eastAsia="黑体" w:hAnsi="黑体" w:hint="eastAsia"/>
                <w:kern w:val="0"/>
                <w:sz w:val="24"/>
                <w:szCs w:val="24"/>
              </w:rPr>
              <w:lastRenderedPageBreak/>
              <w:t>四</w:t>
            </w:r>
            <w:r>
              <w:rPr>
                <w:rFonts w:ascii="黑体" w:eastAsia="黑体" w:hAnsi="黑体"/>
                <w:kern w:val="0"/>
                <w:sz w:val="24"/>
                <w:szCs w:val="24"/>
              </w:rPr>
              <w:t>、学术规范</w:t>
            </w: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价值取向</w:t>
            </w:r>
          </w:p>
        </w:tc>
        <w:tc>
          <w:tcPr>
            <w:tcW w:w="2211" w:type="dxa"/>
            <w:vAlign w:val="center"/>
          </w:tcPr>
          <w:p w:rsidR="00F13683" w:rsidRDefault="005023D7">
            <w:pPr>
              <w:spacing w:line="360" w:lineRule="exact"/>
              <w:ind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坚持正确方向，体现出追求真理、努力创新的使命担当意识。</w:t>
            </w:r>
            <w:r>
              <w:rPr>
                <w:rFonts w:ascii="宋体" w:eastAsia="宋体" w:hAnsi="宋体" w:cs="Times New Roman" w:hint="eastAsia"/>
                <w:color w:val="000000"/>
                <w:kern w:val="0"/>
                <w:sz w:val="24"/>
                <w:szCs w:val="24"/>
              </w:rPr>
              <w:t>不损害选题研究相关者的利益或公共利益。</w:t>
            </w:r>
          </w:p>
        </w:tc>
        <w:tc>
          <w:tcPr>
            <w:tcW w:w="2211" w:type="dxa"/>
            <w:vAlign w:val="center"/>
          </w:tcPr>
          <w:p w:rsidR="00F13683" w:rsidRDefault="005023D7">
            <w:pPr>
              <w:spacing w:line="360" w:lineRule="exact"/>
              <w:ind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不能坚持正确方向，缺乏必要的追求真理和责任担当意识。</w:t>
            </w:r>
            <w:r>
              <w:rPr>
                <w:rFonts w:ascii="宋体" w:eastAsia="宋体" w:hAnsi="宋体" w:cs="Times New Roman" w:hint="eastAsia"/>
                <w:color w:val="000000"/>
                <w:kern w:val="0"/>
                <w:sz w:val="24"/>
                <w:szCs w:val="24"/>
              </w:rPr>
              <w:t>损害了选题研究相关者的利益或公共利益。</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学术诚信</w:t>
            </w:r>
          </w:p>
        </w:tc>
        <w:tc>
          <w:tcPr>
            <w:tcW w:w="2211" w:type="dxa"/>
          </w:tcPr>
          <w:p w:rsidR="00F13683" w:rsidRDefault="005023D7">
            <w:pPr>
              <w:spacing w:line="360" w:lineRule="exact"/>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严格遵守科研诚信规则</w:t>
            </w:r>
            <w:r>
              <w:rPr>
                <w:rFonts w:ascii="宋体" w:eastAsia="宋体" w:hAnsi="宋体" w:hint="eastAsia"/>
                <w:kern w:val="0"/>
                <w:sz w:val="24"/>
                <w:szCs w:val="24"/>
              </w:rPr>
              <w:t>，</w:t>
            </w:r>
            <w:r>
              <w:rPr>
                <w:rFonts w:ascii="宋体" w:eastAsia="宋体" w:hAnsi="宋体" w:hint="eastAsia"/>
                <w:color w:val="000000" w:themeColor="text1"/>
                <w:kern w:val="0"/>
                <w:sz w:val="24"/>
                <w:szCs w:val="24"/>
              </w:rPr>
              <w:t>公正客观</w:t>
            </w:r>
            <w:r>
              <w:rPr>
                <w:rFonts w:ascii="宋体" w:eastAsia="宋体" w:hAnsi="宋体" w:cs="Times New Roman" w:hint="eastAsia"/>
                <w:color w:val="000000" w:themeColor="text1"/>
                <w:kern w:val="0"/>
                <w:sz w:val="24"/>
                <w:szCs w:val="24"/>
              </w:rPr>
              <w:t>，承认和尊重他人科研成果；</w:t>
            </w:r>
            <w:r>
              <w:rPr>
                <w:rFonts w:ascii="宋体" w:eastAsia="宋体" w:hAnsi="宋体" w:cs="Times New Roman" w:hint="eastAsia"/>
                <w:kern w:val="0"/>
                <w:sz w:val="24"/>
                <w:szCs w:val="24"/>
              </w:rPr>
              <w:t>论文（设计）</w:t>
            </w:r>
            <w:r>
              <w:rPr>
                <w:rFonts w:ascii="宋体" w:eastAsia="宋体" w:hAnsi="宋体" w:cs="Times New Roman" w:hint="eastAsia"/>
                <w:color w:val="000000" w:themeColor="text1"/>
                <w:kern w:val="0"/>
                <w:sz w:val="24"/>
                <w:szCs w:val="24"/>
              </w:rPr>
              <w:t>无违背学术规范现象。</w:t>
            </w:r>
          </w:p>
        </w:tc>
        <w:tc>
          <w:tcPr>
            <w:tcW w:w="2211" w:type="dxa"/>
            <w:vAlign w:val="center"/>
          </w:tcPr>
          <w:p w:rsidR="00F13683" w:rsidRDefault="005023D7">
            <w:pPr>
              <w:spacing w:line="360" w:lineRule="exact"/>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存在抄袭、剽窃</w:t>
            </w:r>
            <w:r w:rsidR="000F3DD4">
              <w:rPr>
                <w:rFonts w:ascii="宋体" w:eastAsia="宋体" w:hAnsi="宋体" w:cs="Times New Roman" w:hint="eastAsia"/>
                <w:color w:val="000000" w:themeColor="text1"/>
                <w:kern w:val="0"/>
                <w:sz w:val="24"/>
                <w:szCs w:val="24"/>
              </w:rPr>
              <w:t>、买卖、代写等学术不端行为；存在伪造或篡改研究过程、数据、图表、</w:t>
            </w:r>
            <w:r>
              <w:rPr>
                <w:rFonts w:ascii="宋体" w:eastAsia="宋体" w:hAnsi="宋体" w:cs="Times New Roman" w:hint="eastAsia"/>
                <w:color w:val="000000" w:themeColor="text1"/>
                <w:kern w:val="0"/>
                <w:sz w:val="24"/>
                <w:szCs w:val="24"/>
              </w:rPr>
              <w:t>结论等弄虚作假现象。</w:t>
            </w:r>
          </w:p>
        </w:tc>
      </w:tr>
      <w:tr w:rsidR="00F13683">
        <w:tc>
          <w:tcPr>
            <w:tcW w:w="1900" w:type="dxa"/>
            <w:vMerge/>
          </w:tcPr>
          <w:p w:rsidR="00F13683" w:rsidRDefault="00F13683">
            <w:pPr>
              <w:rPr>
                <w:rFonts w:asciiTheme="minorEastAsia" w:eastAsia="宋体" w:hAnsiTheme="minorEastAsia" w:cs="Times New Roman"/>
                <w:kern w:val="0"/>
                <w:sz w:val="24"/>
                <w:szCs w:val="24"/>
              </w:rPr>
            </w:pPr>
          </w:p>
        </w:tc>
        <w:tc>
          <w:tcPr>
            <w:tcW w:w="2512"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写作规范</w:t>
            </w:r>
          </w:p>
        </w:tc>
        <w:tc>
          <w:tcPr>
            <w:tcW w:w="2211" w:type="dxa"/>
            <w:vAlign w:val="center"/>
          </w:tcPr>
          <w:p w:rsidR="00F13683" w:rsidRPr="00567A73" w:rsidRDefault="005023D7">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t>论文格式符合要求，中外文用词准确、语法规范、语言通顺。论文写作过程合乎规范，相关过程材料完整。论文字数符合相关规定的要求。</w:t>
            </w:r>
          </w:p>
        </w:tc>
        <w:tc>
          <w:tcPr>
            <w:tcW w:w="2211" w:type="dxa"/>
            <w:vAlign w:val="center"/>
          </w:tcPr>
          <w:p w:rsidR="00F13683" w:rsidRPr="00567A73" w:rsidRDefault="005023D7">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t>论文格式不符合要求，中外文用词不准确、语法不规范、语言不通顺。论文写作过程不合乎规范，相关过程材料不完整。</w:t>
            </w:r>
            <w:r w:rsidRPr="00567A73">
              <w:rPr>
                <w:rFonts w:ascii="宋体" w:eastAsia="宋体" w:hAnsi="宋体" w:cs="Times New Roman" w:hint="eastAsia"/>
                <w:color w:val="000000" w:themeColor="text1"/>
                <w:kern w:val="0"/>
                <w:sz w:val="24"/>
                <w:szCs w:val="24"/>
              </w:rPr>
              <w:t>论文</w:t>
            </w:r>
            <w:r w:rsidRPr="00567A73">
              <w:rPr>
                <w:rFonts w:asciiTheme="minorEastAsia" w:hAnsiTheme="minorEastAsia" w:hint="eastAsia"/>
                <w:color w:val="000000" w:themeColor="text1"/>
                <w:sz w:val="24"/>
                <w:szCs w:val="24"/>
              </w:rPr>
              <w:t>字数未达到规定要求。</w:t>
            </w:r>
          </w:p>
        </w:tc>
      </w:tr>
    </w:tbl>
    <w:p w:rsidR="00B60E1C" w:rsidRDefault="00B60E1C" w:rsidP="0078536A">
      <w:pPr>
        <w:spacing w:line="480" w:lineRule="auto"/>
        <w:jc w:val="center"/>
        <w:rPr>
          <w:rFonts w:ascii="华文中宋" w:eastAsia="华文中宋" w:hAnsi="华文中宋"/>
          <w:b/>
          <w:sz w:val="36"/>
          <w:szCs w:val="36"/>
        </w:rPr>
      </w:pPr>
    </w:p>
    <w:p w:rsid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lastRenderedPageBreak/>
        <w:t>江苏省本科毕业论文（设计）抽检评议要素及评价细则</w:t>
      </w:r>
    </w:p>
    <w:p w:rsidR="0078536A" w:rsidRP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F13683" w:rsidRPr="00B60E1C" w:rsidRDefault="005023D7" w:rsidP="00B60E1C">
      <w:pPr>
        <w:spacing w:line="480" w:lineRule="auto"/>
        <w:jc w:val="center"/>
        <w:rPr>
          <w:rFonts w:ascii="黑体" w:eastAsia="黑体" w:hAnsi="黑体"/>
          <w:sz w:val="32"/>
          <w:szCs w:val="32"/>
        </w:rPr>
      </w:pPr>
      <w:r w:rsidRPr="00B60E1C">
        <w:rPr>
          <w:rFonts w:ascii="黑体" w:eastAsia="黑体" w:hAnsi="黑体" w:cs="Times New Roman"/>
          <w:sz w:val="32"/>
          <w:szCs w:val="32"/>
        </w:rPr>
        <w:t>（</w:t>
      </w:r>
      <w:r w:rsidR="00B60E1C" w:rsidRPr="00B60E1C">
        <w:rPr>
          <w:rFonts w:ascii="黑体" w:eastAsia="黑体" w:hAnsi="黑体" w:hint="eastAsia"/>
          <w:sz w:val="32"/>
          <w:szCs w:val="32"/>
        </w:rPr>
        <w:t>第三类，</w:t>
      </w:r>
      <w:r w:rsidR="00777F6E" w:rsidRPr="00B60E1C">
        <w:rPr>
          <w:rFonts w:ascii="黑体" w:eastAsia="黑体" w:hAnsi="黑体" w:cs="Times New Roman"/>
          <w:sz w:val="32"/>
          <w:szCs w:val="32"/>
        </w:rPr>
        <w:t>适用于</w:t>
      </w:r>
      <w:r w:rsidR="00777F6E" w:rsidRPr="00B60E1C">
        <w:rPr>
          <w:rFonts w:ascii="黑体" w:eastAsia="黑体" w:hAnsi="黑体" w:cs="Times New Roman" w:hint="eastAsia"/>
          <w:sz w:val="32"/>
          <w:szCs w:val="32"/>
        </w:rPr>
        <w:t xml:space="preserve">09农学 </w:t>
      </w:r>
      <w:r w:rsidRPr="00B60E1C">
        <w:rPr>
          <w:rFonts w:ascii="黑体" w:eastAsia="黑体" w:hAnsi="黑体" w:cs="Times New Roman" w:hint="eastAsia"/>
          <w:sz w:val="32"/>
          <w:szCs w:val="32"/>
        </w:rPr>
        <w:t>10医学</w:t>
      </w:r>
      <w:r w:rsidRPr="00B60E1C">
        <w:rPr>
          <w:rFonts w:ascii="黑体" w:eastAsia="黑体" w:hAnsi="黑体" w:cs="Times New Roman"/>
          <w:sz w:val="32"/>
          <w:szCs w:val="32"/>
        </w:rPr>
        <w:t>）</w:t>
      </w:r>
    </w:p>
    <w:tbl>
      <w:tblPr>
        <w:tblStyle w:val="a7"/>
        <w:tblW w:w="0" w:type="auto"/>
        <w:tblLook w:val="04A0" w:firstRow="1" w:lastRow="0" w:firstColumn="1" w:lastColumn="0" w:noHBand="0" w:noVBand="1"/>
      </w:tblPr>
      <w:tblGrid>
        <w:gridCol w:w="1951"/>
        <w:gridCol w:w="2579"/>
        <w:gridCol w:w="2265"/>
        <w:gridCol w:w="2265"/>
      </w:tblGrid>
      <w:tr w:rsidR="00F13683">
        <w:tc>
          <w:tcPr>
            <w:tcW w:w="1951"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评议指标</w:t>
            </w:r>
          </w:p>
        </w:tc>
        <w:tc>
          <w:tcPr>
            <w:tcW w:w="2579"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观察点</w:t>
            </w:r>
          </w:p>
        </w:tc>
        <w:tc>
          <w:tcPr>
            <w:tcW w:w="2265"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c>
          <w:tcPr>
            <w:tcW w:w="2265"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“不合格”等级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kern w:val="0"/>
                <w:sz w:val="24"/>
                <w:szCs w:val="24"/>
              </w:rPr>
              <w:t>一、选题意义</w:t>
            </w: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与本专业</w:t>
            </w:r>
            <w:r>
              <w:rPr>
                <w:rFonts w:ascii="宋体" w:eastAsia="宋体" w:hAnsi="宋体" w:cs="Times New Roman" w:hint="eastAsia"/>
                <w:kern w:val="0"/>
                <w:sz w:val="24"/>
                <w:szCs w:val="24"/>
              </w:rPr>
              <w:t>培养目标和毕业要求</w:t>
            </w:r>
            <w:r>
              <w:rPr>
                <w:rFonts w:ascii="宋体" w:eastAsia="宋体" w:hAnsi="宋体" w:cs="Times New Roman"/>
                <w:kern w:val="0"/>
                <w:sz w:val="24"/>
                <w:szCs w:val="24"/>
              </w:rPr>
              <w:t>的契合程度</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选题属于</w:t>
            </w:r>
            <w:r w:rsidR="00777F6E">
              <w:rPr>
                <w:rFonts w:ascii="宋体" w:eastAsia="宋体" w:hAnsi="宋体" w:cs="Times New Roman" w:hint="eastAsia"/>
                <w:kern w:val="0"/>
                <w:sz w:val="24"/>
                <w:szCs w:val="24"/>
              </w:rPr>
              <w:t>本</w:t>
            </w:r>
            <w:r w:rsidR="00B50C9B">
              <w:rPr>
                <w:rFonts w:ascii="宋体" w:eastAsia="宋体" w:hAnsi="宋体" w:cs="Times New Roman" w:hint="eastAsia"/>
                <w:kern w:val="0"/>
                <w:sz w:val="24"/>
                <w:szCs w:val="24"/>
              </w:rPr>
              <w:t>学</w:t>
            </w:r>
            <w:r>
              <w:rPr>
                <w:rFonts w:ascii="宋体" w:eastAsia="宋体" w:hAnsi="宋体" w:cs="Times New Roman" w:hint="eastAsia"/>
                <w:kern w:val="0"/>
                <w:sz w:val="24"/>
                <w:szCs w:val="24"/>
              </w:rPr>
              <w:t>科相关专业研究方向，符合本专业培养目标要求，与</w:t>
            </w:r>
            <w:r>
              <w:rPr>
                <w:rFonts w:ascii="宋体" w:eastAsia="宋体" w:hAnsi="宋体" w:cs="Times New Roman"/>
                <w:color w:val="000000"/>
                <w:kern w:val="0"/>
                <w:sz w:val="24"/>
                <w:szCs w:val="24"/>
              </w:rPr>
              <w:t>本专业毕业要求紧密相关。</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选题脱离本学科专业方向，不符合本专业培养目标要求，与</w:t>
            </w:r>
            <w:r>
              <w:rPr>
                <w:rFonts w:ascii="宋体" w:eastAsia="宋体" w:hAnsi="宋体" w:cs="Times New Roman"/>
                <w:color w:val="000000"/>
                <w:kern w:val="0"/>
                <w:sz w:val="24"/>
                <w:szCs w:val="24"/>
              </w:rPr>
              <w:t>本专业毕业要求基本不相关。</w:t>
            </w:r>
          </w:p>
        </w:tc>
      </w:tr>
      <w:tr w:rsidR="00F13683">
        <w:tc>
          <w:tcPr>
            <w:tcW w:w="1951" w:type="dxa"/>
            <w:vMerge/>
          </w:tcPr>
          <w:p w:rsidR="00F13683" w:rsidRDefault="00F13683">
            <w:pP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理论意义或实践应用价值</w:t>
            </w:r>
          </w:p>
        </w:tc>
        <w:tc>
          <w:tcPr>
            <w:tcW w:w="2265" w:type="dxa"/>
          </w:tcPr>
          <w:p w:rsidR="00F13683" w:rsidRDefault="005023D7">
            <w:pPr>
              <w:ind w:firstLine="480"/>
              <w:textAlignment w:val="baseline"/>
              <w:rPr>
                <w:rFonts w:ascii="宋体" w:eastAsia="宋体" w:hAnsi="宋体" w:cs="Times New Roman"/>
                <w:b/>
                <w:i/>
                <w:caps/>
                <w:kern w:val="0"/>
                <w:sz w:val="24"/>
                <w:szCs w:val="24"/>
              </w:rPr>
            </w:pPr>
            <w:r>
              <w:rPr>
                <w:rFonts w:ascii="宋体" w:eastAsia="宋体" w:hAnsi="宋体" w:cs="Times New Roman" w:hint="eastAsia"/>
                <w:kern w:val="0"/>
                <w:sz w:val="24"/>
                <w:szCs w:val="24"/>
              </w:rPr>
              <w:t>选题能够对本学科专业的某一问题进行理论分析，并有一定拓展和深化。在专业领域内，具有一定的学术或实践应用参考价值。</w:t>
            </w:r>
          </w:p>
        </w:tc>
        <w:tc>
          <w:tcPr>
            <w:tcW w:w="2265" w:type="dxa"/>
          </w:tcPr>
          <w:p w:rsidR="00F13683" w:rsidRDefault="005023D7">
            <w:pPr>
              <w:ind w:firstLine="480"/>
              <w:textAlignment w:val="baseline"/>
              <w:rPr>
                <w:rFonts w:ascii="宋体" w:eastAsia="宋体" w:hAnsi="宋体" w:cs="Times New Roman"/>
                <w:b/>
                <w:i/>
                <w:caps/>
                <w:kern w:val="0"/>
                <w:sz w:val="24"/>
                <w:szCs w:val="24"/>
              </w:rPr>
            </w:pPr>
            <w:r>
              <w:rPr>
                <w:rFonts w:ascii="宋体" w:eastAsia="宋体" w:hAnsi="宋体" w:cs="Times New Roman" w:hint="eastAsia"/>
                <w:kern w:val="0"/>
                <w:sz w:val="24"/>
                <w:szCs w:val="24"/>
              </w:rPr>
              <w:t>选题不涉及本专业的具体理论问题。选题脱离专业实践，无助于解决本领域相关实践问题。</w:t>
            </w:r>
          </w:p>
        </w:tc>
      </w:tr>
      <w:tr w:rsidR="00F13683">
        <w:tc>
          <w:tcPr>
            <w:tcW w:w="1951" w:type="dxa"/>
            <w:vMerge/>
          </w:tcPr>
          <w:p w:rsidR="00F13683" w:rsidRDefault="00F13683">
            <w:pPr>
              <w:rPr>
                <w:rFonts w:ascii="宋体" w:eastAsia="宋体" w:hAnsi="宋体" w:cs="Times New Roman"/>
                <w:kern w:val="0"/>
                <w:sz w:val="24"/>
                <w:szCs w:val="24"/>
              </w:rPr>
            </w:pPr>
          </w:p>
        </w:tc>
        <w:tc>
          <w:tcPr>
            <w:tcW w:w="2579"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创新意识和难易程度</w:t>
            </w:r>
          </w:p>
        </w:tc>
        <w:tc>
          <w:tcPr>
            <w:tcW w:w="2265" w:type="dxa"/>
            <w:vAlign w:val="center"/>
          </w:tcPr>
          <w:p w:rsidR="00F13683" w:rsidRDefault="005023D7" w:rsidP="000F3DD4">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选题体现作者的独立思考，有一定特色或新意。选题</w:t>
            </w:r>
            <w:r w:rsidR="00777F6E">
              <w:rPr>
                <w:rFonts w:ascii="宋体" w:eastAsia="宋体" w:hAnsi="宋体" w:cs="Times New Roman" w:hint="eastAsia"/>
                <w:color w:val="000000"/>
                <w:kern w:val="0"/>
                <w:sz w:val="24"/>
                <w:szCs w:val="24"/>
              </w:rPr>
              <w:t>难</w:t>
            </w:r>
            <w:r w:rsidR="000F3DD4">
              <w:rPr>
                <w:rFonts w:ascii="宋体" w:eastAsia="宋体" w:hAnsi="宋体" w:cs="Times New Roman" w:hint="eastAsia"/>
                <w:color w:val="000000"/>
                <w:kern w:val="0"/>
                <w:sz w:val="24"/>
                <w:szCs w:val="24"/>
              </w:rPr>
              <w:t>度</w:t>
            </w:r>
            <w:r w:rsidR="00FD48B4">
              <w:rPr>
                <w:rFonts w:ascii="宋体" w:eastAsia="宋体" w:hAnsi="宋体" w:cs="Times New Roman" w:hint="eastAsia"/>
                <w:color w:val="000000"/>
                <w:kern w:val="0"/>
                <w:sz w:val="24"/>
                <w:szCs w:val="24"/>
              </w:rPr>
              <w:t>适</w:t>
            </w:r>
            <w:r w:rsidR="00777F6E">
              <w:rPr>
                <w:rFonts w:ascii="宋体" w:eastAsia="宋体" w:hAnsi="宋体" w:cs="Times New Roman" w:hint="eastAsia"/>
                <w:color w:val="000000"/>
                <w:kern w:val="0"/>
                <w:sz w:val="24"/>
                <w:szCs w:val="24"/>
              </w:rPr>
              <w:t>度</w:t>
            </w:r>
            <w:r w:rsidR="00FD48B4">
              <w:rPr>
                <w:rFonts w:ascii="宋体" w:eastAsia="宋体" w:hAnsi="宋体" w:cs="Times New Roman" w:hint="eastAsia"/>
                <w:color w:val="000000"/>
                <w:kern w:val="0"/>
                <w:sz w:val="24"/>
                <w:szCs w:val="24"/>
              </w:rPr>
              <w:t>，</w:t>
            </w:r>
            <w:r>
              <w:rPr>
                <w:rFonts w:ascii="宋体" w:eastAsia="宋体" w:hAnsi="宋体" w:cs="Times New Roman"/>
                <w:color w:val="000000"/>
                <w:kern w:val="0"/>
                <w:sz w:val="24"/>
                <w:szCs w:val="24"/>
              </w:rPr>
              <w:t>达到本学科专业培养方案中对</w:t>
            </w:r>
            <w:r w:rsidR="000F3DD4">
              <w:rPr>
                <w:rFonts w:ascii="宋体" w:eastAsia="宋体" w:hAnsi="宋体" w:cs="Times New Roman" w:hint="eastAsia"/>
                <w:color w:val="000000"/>
                <w:kern w:val="0"/>
                <w:sz w:val="24"/>
                <w:szCs w:val="24"/>
              </w:rPr>
              <w:t>知识、能力、</w:t>
            </w:r>
            <w:r>
              <w:rPr>
                <w:rFonts w:ascii="宋体" w:eastAsia="宋体" w:hAnsi="宋体" w:cs="Times New Roman" w:hint="eastAsia"/>
                <w:color w:val="000000"/>
                <w:kern w:val="0"/>
                <w:sz w:val="24"/>
                <w:szCs w:val="24"/>
              </w:rPr>
              <w:t>素质的要求。</w:t>
            </w:r>
          </w:p>
        </w:tc>
        <w:tc>
          <w:tcPr>
            <w:tcW w:w="2265" w:type="dxa"/>
            <w:vAlign w:val="center"/>
          </w:tcPr>
          <w:p w:rsidR="00F13683" w:rsidRDefault="005023D7" w:rsidP="002C458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选题为低水平重复性研究，</w:t>
            </w:r>
            <w:r>
              <w:rPr>
                <w:rFonts w:ascii="宋体" w:eastAsia="宋体" w:hAnsi="宋体" w:cs="Times New Roman" w:hint="eastAsia"/>
                <w:kern w:val="0"/>
                <w:sz w:val="24"/>
                <w:szCs w:val="24"/>
              </w:rPr>
              <w:t>无任何特色或新意</w:t>
            </w:r>
            <w:r>
              <w:rPr>
                <w:rFonts w:ascii="宋体" w:eastAsia="宋体" w:hAnsi="宋体" w:cs="Times New Roman" w:hint="eastAsia"/>
                <w:color w:val="000000"/>
                <w:kern w:val="0"/>
                <w:sz w:val="24"/>
                <w:szCs w:val="24"/>
              </w:rPr>
              <w:t>。选题难度不足，研究</w:t>
            </w:r>
            <w:r>
              <w:rPr>
                <w:rFonts w:ascii="宋体" w:eastAsia="宋体" w:hAnsi="宋体" w:cs="Times New Roman"/>
                <w:color w:val="000000"/>
                <w:kern w:val="0"/>
                <w:sz w:val="24"/>
                <w:szCs w:val="24"/>
              </w:rPr>
              <w:t>内容过于简单，</w:t>
            </w:r>
            <w:r>
              <w:rPr>
                <w:rFonts w:ascii="宋体" w:eastAsia="宋体" w:hAnsi="宋体" w:cs="Times New Roman" w:hint="eastAsia"/>
                <w:color w:val="000000"/>
                <w:kern w:val="0"/>
                <w:sz w:val="24"/>
                <w:szCs w:val="24"/>
              </w:rPr>
              <w:t>未</w:t>
            </w:r>
            <w:r>
              <w:rPr>
                <w:rFonts w:ascii="宋体" w:eastAsia="宋体" w:hAnsi="宋体" w:cs="Times New Roman"/>
                <w:color w:val="000000"/>
                <w:kern w:val="0"/>
                <w:sz w:val="24"/>
                <w:szCs w:val="24"/>
              </w:rPr>
              <w:t>达到本学科专业的培养目标要求</w:t>
            </w:r>
            <w:r>
              <w:rPr>
                <w:rFonts w:ascii="宋体" w:eastAsia="宋体" w:hAnsi="宋体" w:cs="Times New Roman" w:hint="eastAsia"/>
                <w:color w:val="000000"/>
                <w:kern w:val="0"/>
                <w:sz w:val="24"/>
                <w:szCs w:val="24"/>
              </w:rPr>
              <w:t>。</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hint="eastAsia"/>
                <w:kern w:val="0"/>
                <w:sz w:val="24"/>
                <w:szCs w:val="24"/>
              </w:rPr>
              <w:t>二</w:t>
            </w:r>
            <w:r>
              <w:rPr>
                <w:rFonts w:ascii="黑体" w:eastAsia="黑体" w:hAnsi="黑体" w:cs="Times New Roman"/>
                <w:kern w:val="0"/>
                <w:sz w:val="24"/>
                <w:szCs w:val="24"/>
              </w:rPr>
              <w:t>、逻辑构建</w:t>
            </w:r>
          </w:p>
        </w:tc>
        <w:tc>
          <w:tcPr>
            <w:tcW w:w="2579"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结构体例</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论文核心模块完备</w:t>
            </w:r>
            <w:r>
              <w:rPr>
                <w:rFonts w:ascii="宋体" w:eastAsia="宋体" w:hAnsi="宋体" w:cs="Times New Roman" w:hint="eastAsia"/>
                <w:bCs/>
                <w:kern w:val="0"/>
                <w:sz w:val="24"/>
                <w:szCs w:val="24"/>
              </w:rPr>
              <w:t>，各篇章结构完整合理，有逻辑性，层次分明，详略得当，重点突出。论文体例与研究选题相匹配。</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bCs/>
                <w:kern w:val="0"/>
                <w:sz w:val="24"/>
                <w:szCs w:val="24"/>
              </w:rPr>
              <w:t>论文核心模块缺失，结构不完整，逻辑及层次混乱，详略失当，重点不明。</w:t>
            </w:r>
            <w:r>
              <w:rPr>
                <w:rFonts w:ascii="宋体" w:eastAsia="宋体" w:hAnsi="宋体" w:cs="Times New Roman" w:hint="eastAsia"/>
                <w:kern w:val="0"/>
                <w:sz w:val="24"/>
                <w:szCs w:val="24"/>
              </w:rPr>
              <w:t>论文体例与选题不匹配。</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内容组织</w:t>
            </w:r>
          </w:p>
        </w:tc>
        <w:tc>
          <w:tcPr>
            <w:tcW w:w="2265" w:type="dxa"/>
          </w:tcPr>
          <w:p w:rsidR="00F13683" w:rsidRDefault="005023D7">
            <w:pPr>
              <w:widowControl/>
              <w:spacing w:after="120" w:line="276" w:lineRule="auto"/>
              <w:ind w:firstLine="480"/>
              <w:jc w:val="left"/>
              <w:rPr>
                <w:rFonts w:ascii="宋体" w:eastAsia="宋体" w:hAnsi="宋体" w:cs="Times New Roman"/>
                <w:kern w:val="0"/>
                <w:sz w:val="24"/>
                <w:szCs w:val="24"/>
              </w:rPr>
            </w:pPr>
            <w:r>
              <w:rPr>
                <w:rFonts w:ascii="宋体" w:eastAsia="宋体" w:hAnsi="宋体" w:cs="Times New Roman" w:hint="eastAsia"/>
                <w:color w:val="000000"/>
                <w:kern w:val="0"/>
                <w:sz w:val="24"/>
                <w:szCs w:val="24"/>
              </w:rPr>
              <w:t>对论文的主题及相关素材有系统的分析，能形成合适的方案。研究路径设</w:t>
            </w:r>
            <w:r>
              <w:rPr>
                <w:rFonts w:ascii="宋体" w:eastAsia="宋体" w:hAnsi="宋体" w:cs="Times New Roman" w:hint="eastAsia"/>
                <w:color w:val="000000"/>
                <w:kern w:val="0"/>
                <w:sz w:val="24"/>
                <w:szCs w:val="24"/>
              </w:rPr>
              <w:lastRenderedPageBreak/>
              <w:t>计合理，技术路线具有可行性。通过研究，获得一定形式的研究“结果”，并能围绕结果开展分析讨论，进而形成结论或问题思考。</w:t>
            </w:r>
          </w:p>
        </w:tc>
        <w:tc>
          <w:tcPr>
            <w:tcW w:w="2265" w:type="dxa"/>
          </w:tcPr>
          <w:p w:rsidR="00F13683" w:rsidRDefault="005023D7">
            <w:pPr>
              <w:widowControl/>
              <w:spacing w:after="120" w:line="276" w:lineRule="auto"/>
              <w:ind w:firstLine="480"/>
              <w:jc w:val="left"/>
              <w:rPr>
                <w:rFonts w:ascii="宋体" w:eastAsia="宋体" w:hAnsi="宋体" w:cs="Times New Roman"/>
                <w:kern w:val="0"/>
                <w:sz w:val="24"/>
                <w:szCs w:val="24"/>
              </w:rPr>
            </w:pPr>
            <w:r>
              <w:rPr>
                <w:rFonts w:ascii="宋体" w:eastAsia="宋体" w:hAnsi="宋体" w:cs="Times New Roman" w:hint="eastAsia"/>
                <w:color w:val="000000"/>
                <w:kern w:val="0"/>
                <w:sz w:val="24"/>
                <w:szCs w:val="24"/>
              </w:rPr>
              <w:lastRenderedPageBreak/>
              <w:t>研究方案不合理，研究路径设计不科学，技术路线缺乏关键步骤或不可行，</w:t>
            </w:r>
            <w:r>
              <w:rPr>
                <w:rFonts w:ascii="宋体" w:eastAsia="宋体" w:hAnsi="宋体" w:cs="Times New Roman" w:hint="eastAsia"/>
                <w:color w:val="000000"/>
                <w:kern w:val="0"/>
                <w:sz w:val="24"/>
                <w:szCs w:val="24"/>
              </w:rPr>
              <w:lastRenderedPageBreak/>
              <w:t>分析欠深入，不能形成结论及问题思考，或者研究所得出的结论、所提出的观点或建议与“结果”无关，论文结论可信度较低。</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hint="eastAsia"/>
                <w:kern w:val="0"/>
                <w:sz w:val="24"/>
                <w:szCs w:val="24"/>
              </w:rPr>
              <w:t>文字表达</w:t>
            </w:r>
          </w:p>
        </w:tc>
        <w:tc>
          <w:tcPr>
            <w:tcW w:w="2265" w:type="dxa"/>
          </w:tcPr>
          <w:p w:rsidR="00F13683" w:rsidRDefault="005023D7">
            <w:pPr>
              <w:ind w:firstLine="480"/>
              <w:rPr>
                <w:rFonts w:ascii="宋体" w:eastAsia="宋体" w:hAnsi="宋体" w:cs="Times New Roman"/>
                <w:kern w:val="0"/>
                <w:sz w:val="24"/>
                <w:szCs w:val="24"/>
              </w:rPr>
            </w:pPr>
            <w:r>
              <w:rPr>
                <w:rFonts w:ascii="宋体" w:eastAsia="宋体" w:hAnsi="宋体" w:cs="Times New Roman"/>
                <w:color w:val="000000"/>
                <w:kern w:val="0"/>
                <w:sz w:val="24"/>
                <w:szCs w:val="24"/>
              </w:rPr>
              <w:t>论点</w:t>
            </w:r>
            <w:r>
              <w:rPr>
                <w:rFonts w:ascii="宋体" w:eastAsia="宋体" w:hAnsi="宋体" w:cs="Times New Roman" w:hint="eastAsia"/>
                <w:color w:val="000000"/>
                <w:kern w:val="0"/>
                <w:sz w:val="24"/>
                <w:szCs w:val="24"/>
              </w:rPr>
              <w:t>表述</w:t>
            </w:r>
            <w:r>
              <w:rPr>
                <w:rFonts w:ascii="宋体" w:eastAsia="宋体" w:hAnsi="宋体" w:cs="Times New Roman"/>
                <w:color w:val="000000"/>
                <w:kern w:val="0"/>
                <w:sz w:val="24"/>
                <w:szCs w:val="24"/>
              </w:rPr>
              <w:t>明确，</w:t>
            </w:r>
            <w:r>
              <w:rPr>
                <w:rFonts w:ascii="宋体" w:eastAsia="宋体" w:hAnsi="宋体" w:cs="Times New Roman" w:hint="eastAsia"/>
                <w:color w:val="000000"/>
                <w:kern w:val="0"/>
                <w:sz w:val="24"/>
                <w:szCs w:val="24"/>
              </w:rPr>
              <w:t>研究过程描述清晰，文字</w:t>
            </w:r>
            <w:r>
              <w:rPr>
                <w:rFonts w:ascii="宋体" w:eastAsia="宋体" w:hAnsi="宋体" w:cs="Times New Roman" w:hint="eastAsia"/>
                <w:kern w:val="0"/>
                <w:sz w:val="24"/>
                <w:szCs w:val="24"/>
              </w:rPr>
              <w:t>表达与文体协调，概念与理论表达准确，论述严谨，条理清晰。</w:t>
            </w:r>
          </w:p>
          <w:p w:rsidR="00F13683" w:rsidRDefault="00F13683">
            <w:pPr>
              <w:ind w:firstLine="480"/>
              <w:rPr>
                <w:rFonts w:ascii="宋体" w:eastAsia="宋体" w:hAnsi="宋体" w:cs="Times New Roman"/>
                <w:kern w:val="0"/>
                <w:sz w:val="24"/>
                <w:szCs w:val="24"/>
              </w:rPr>
            </w:pPr>
          </w:p>
        </w:tc>
        <w:tc>
          <w:tcPr>
            <w:tcW w:w="2265" w:type="dxa"/>
          </w:tcPr>
          <w:p w:rsidR="00F13683" w:rsidRDefault="003550C2">
            <w:pPr>
              <w:ind w:firstLine="480"/>
              <w:rPr>
                <w:rFonts w:ascii="宋体" w:eastAsia="宋体" w:hAnsi="宋体" w:cs="Times New Roman"/>
                <w:kern w:val="0"/>
                <w:sz w:val="24"/>
                <w:szCs w:val="24"/>
              </w:rPr>
            </w:pPr>
            <w:r w:rsidRPr="002B4F4D">
              <w:rPr>
                <w:rFonts w:asciiTheme="minorEastAsia" w:hAnsiTheme="minorEastAsia" w:hint="eastAsia"/>
                <w:color w:val="000000" w:themeColor="text1"/>
                <w:sz w:val="24"/>
                <w:szCs w:val="24"/>
              </w:rPr>
              <w:t>论点表述不明确，文字表达与文体不协调，语言表达逻辑混乱。</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hint="eastAsia"/>
                <w:kern w:val="0"/>
                <w:sz w:val="24"/>
                <w:szCs w:val="24"/>
              </w:rPr>
              <w:t>三</w:t>
            </w:r>
            <w:r>
              <w:rPr>
                <w:rFonts w:ascii="黑体" w:eastAsia="黑体" w:hAnsi="黑体" w:cs="Times New Roman"/>
                <w:kern w:val="0"/>
                <w:sz w:val="24"/>
                <w:szCs w:val="24"/>
              </w:rPr>
              <w:t>、专业能力</w:t>
            </w:r>
          </w:p>
        </w:tc>
        <w:tc>
          <w:tcPr>
            <w:tcW w:w="2579"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文献检索及梳理能力</w:t>
            </w:r>
          </w:p>
        </w:tc>
        <w:tc>
          <w:tcPr>
            <w:tcW w:w="2265" w:type="dxa"/>
            <w:vAlign w:val="center"/>
          </w:tcPr>
          <w:p w:rsidR="00F13683" w:rsidRDefault="005023D7">
            <w:pPr>
              <w:spacing w:line="360" w:lineRule="exact"/>
              <w:ind w:firstLine="480"/>
              <w:rPr>
                <w:rFonts w:ascii="宋体" w:eastAsia="宋体" w:hAnsi="宋体" w:cs="Times New Roman"/>
                <w:kern w:val="0"/>
                <w:sz w:val="24"/>
                <w:szCs w:val="24"/>
              </w:rPr>
            </w:pPr>
            <w:r>
              <w:rPr>
                <w:rFonts w:ascii="宋体" w:eastAsia="宋体" w:hAnsi="宋体" w:cs="Times New Roman" w:hint="eastAsia"/>
                <w:color w:val="000000"/>
                <w:kern w:val="0"/>
                <w:sz w:val="24"/>
                <w:szCs w:val="24"/>
              </w:rPr>
              <w:t>基本掌握文献检索方法，具有一定的查阅、整理、分析中外文献资料的能力。</w:t>
            </w:r>
            <w:r>
              <w:rPr>
                <w:rFonts w:ascii="宋体" w:eastAsia="宋体" w:hAnsi="宋体" w:cs="Times New Roman" w:hint="eastAsia"/>
                <w:kern w:val="0"/>
                <w:sz w:val="24"/>
                <w:szCs w:val="24"/>
              </w:rPr>
              <w:t>文献资料比较充分新颖，能按照一定逻辑</w:t>
            </w:r>
            <w:r>
              <w:rPr>
                <w:rFonts w:ascii="宋体" w:eastAsia="宋体" w:hAnsi="宋体" w:cs="Times New Roman"/>
                <w:color w:val="000000" w:themeColor="text1"/>
                <w:kern w:val="0"/>
                <w:sz w:val="24"/>
                <w:szCs w:val="24"/>
              </w:rPr>
              <w:t>梳理</w:t>
            </w:r>
            <w:r>
              <w:rPr>
                <w:rFonts w:ascii="宋体" w:eastAsia="宋体" w:hAnsi="宋体" w:cs="Times New Roman" w:hint="eastAsia"/>
                <w:color w:val="000000" w:themeColor="text1"/>
                <w:kern w:val="0"/>
                <w:sz w:val="24"/>
                <w:szCs w:val="24"/>
              </w:rPr>
              <w:t>阐述</w:t>
            </w:r>
            <w:r>
              <w:rPr>
                <w:rFonts w:ascii="宋体" w:eastAsia="宋体" w:hAnsi="宋体" w:cs="Times New Roman"/>
                <w:color w:val="000000" w:themeColor="text1"/>
                <w:kern w:val="0"/>
                <w:sz w:val="24"/>
                <w:szCs w:val="24"/>
              </w:rPr>
              <w:t>文献。</w:t>
            </w:r>
            <w:r>
              <w:rPr>
                <w:rFonts w:ascii="宋体" w:eastAsia="宋体" w:hAnsi="宋体" w:cs="Times New Roman" w:hint="eastAsia"/>
                <w:color w:val="000000" w:themeColor="text1"/>
                <w:kern w:val="0"/>
                <w:sz w:val="24"/>
                <w:szCs w:val="24"/>
              </w:rPr>
              <w:t>参考文献</w:t>
            </w:r>
            <w:r w:rsidR="00D102B7">
              <w:rPr>
                <w:rFonts w:ascii="宋体" w:eastAsia="宋体" w:hAnsi="宋体" w:cs="Times New Roman" w:hint="eastAsia"/>
                <w:color w:val="000000" w:themeColor="text1"/>
                <w:kern w:val="0"/>
                <w:sz w:val="24"/>
                <w:szCs w:val="24"/>
              </w:rPr>
              <w:t>的</w:t>
            </w:r>
            <w:r>
              <w:rPr>
                <w:rFonts w:ascii="宋体" w:eastAsia="宋体" w:hAnsi="宋体" w:cs="Times New Roman" w:hint="eastAsia"/>
                <w:color w:val="000000" w:themeColor="text1"/>
                <w:kern w:val="0"/>
                <w:sz w:val="24"/>
                <w:szCs w:val="24"/>
              </w:rPr>
              <w:t>质量、类型、时效符</w:t>
            </w:r>
            <w:r>
              <w:rPr>
                <w:rFonts w:ascii="宋体" w:eastAsia="宋体" w:hAnsi="宋体" w:cs="Times New Roman" w:hint="eastAsia"/>
                <w:kern w:val="0"/>
                <w:sz w:val="24"/>
                <w:szCs w:val="24"/>
              </w:rPr>
              <w:t>合专业要求。</w:t>
            </w:r>
          </w:p>
        </w:tc>
        <w:tc>
          <w:tcPr>
            <w:tcW w:w="2265" w:type="dxa"/>
            <w:vAlign w:val="center"/>
          </w:tcPr>
          <w:p w:rsidR="00F13683" w:rsidRDefault="005023D7" w:rsidP="00D102B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文献检索掌握不力，查阅、整理、分析中外文献资料能力不足。文献资料</w:t>
            </w:r>
            <w:r>
              <w:rPr>
                <w:rFonts w:ascii="宋体" w:eastAsia="宋体" w:hAnsi="宋体" w:cs="Times New Roman" w:hint="eastAsia"/>
                <w:kern w:val="0"/>
                <w:sz w:val="24"/>
                <w:szCs w:val="24"/>
              </w:rPr>
              <w:t>陈旧</w:t>
            </w:r>
            <w:r>
              <w:rPr>
                <w:rFonts w:ascii="宋体" w:eastAsia="宋体" w:hAnsi="宋体" w:cs="Times New Roman" w:hint="eastAsia"/>
                <w:color w:val="000000"/>
                <w:kern w:val="0"/>
                <w:sz w:val="24"/>
                <w:szCs w:val="24"/>
              </w:rPr>
              <w:t>单一。</w:t>
            </w:r>
            <w:r>
              <w:rPr>
                <w:rFonts w:ascii="宋体" w:eastAsia="宋体" w:hAnsi="宋体" w:cs="Times New Roman"/>
                <w:kern w:val="0"/>
                <w:sz w:val="24"/>
                <w:szCs w:val="24"/>
              </w:rPr>
              <w:t>文献梳理混乱，缺乏逻辑性。</w:t>
            </w:r>
            <w:r>
              <w:rPr>
                <w:rFonts w:ascii="宋体" w:eastAsia="宋体" w:hAnsi="宋体" w:cs="Times New Roman" w:hint="eastAsia"/>
                <w:kern w:val="0"/>
                <w:sz w:val="24"/>
                <w:szCs w:val="24"/>
              </w:rPr>
              <w:t>参考文献质量低，不符合专业要求。</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对本专业及相关领域研究现状的了解与评析</w:t>
            </w:r>
          </w:p>
        </w:tc>
        <w:tc>
          <w:tcPr>
            <w:tcW w:w="2265" w:type="dxa"/>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基本了解</w:t>
            </w:r>
            <w:r>
              <w:rPr>
                <w:rFonts w:ascii="宋体" w:eastAsia="宋体" w:hAnsi="宋体" w:cs="Times New Roman"/>
                <w:kern w:val="0"/>
                <w:sz w:val="24"/>
                <w:szCs w:val="24"/>
              </w:rPr>
              <w:t>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Pr>
                <w:rFonts w:ascii="宋体" w:eastAsia="宋体" w:hAnsi="宋体" w:cs="Times New Roman" w:hint="eastAsia"/>
                <w:kern w:val="0"/>
                <w:sz w:val="24"/>
                <w:szCs w:val="24"/>
              </w:rPr>
              <w:t>对现有理论与方法</w:t>
            </w:r>
            <w:r w:rsidR="00D102B7">
              <w:rPr>
                <w:rFonts w:ascii="宋体" w:eastAsia="宋体" w:hAnsi="宋体" w:cs="Times New Roman" w:hint="eastAsia"/>
                <w:kern w:val="0"/>
                <w:sz w:val="24"/>
                <w:szCs w:val="24"/>
              </w:rPr>
              <w:t>能够</w:t>
            </w:r>
            <w:r>
              <w:rPr>
                <w:rFonts w:ascii="宋体" w:eastAsia="宋体" w:hAnsi="宋体" w:cs="Times New Roman" w:hint="eastAsia"/>
                <w:kern w:val="0"/>
                <w:sz w:val="24"/>
                <w:szCs w:val="24"/>
              </w:rPr>
              <w:t>进行准确评价，并从中发现研究的不足。</w:t>
            </w:r>
            <w:r w:rsidR="009F5C5B">
              <w:rPr>
                <w:rFonts w:ascii="宋体" w:eastAsia="宋体" w:hAnsi="宋体" w:cs="Times New Roman" w:hint="eastAsia"/>
                <w:kern w:val="0"/>
                <w:sz w:val="24"/>
                <w:szCs w:val="24"/>
              </w:rPr>
              <w:t>能</w:t>
            </w:r>
            <w:r>
              <w:rPr>
                <w:rFonts w:ascii="宋体" w:eastAsia="宋体" w:hAnsi="宋体" w:cs="Times New Roman" w:hint="eastAsia"/>
                <w:kern w:val="0"/>
                <w:sz w:val="24"/>
                <w:szCs w:val="24"/>
              </w:rPr>
              <w:t>基于这些分析，提出解决方案。</w:t>
            </w:r>
          </w:p>
        </w:tc>
        <w:tc>
          <w:tcPr>
            <w:tcW w:w="2265" w:type="dxa"/>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不</w:t>
            </w:r>
            <w:r>
              <w:rPr>
                <w:rFonts w:ascii="宋体" w:eastAsia="宋体" w:hAnsi="宋体" w:cs="Times New Roman" w:hint="eastAsia"/>
                <w:kern w:val="0"/>
                <w:sz w:val="24"/>
                <w:szCs w:val="24"/>
              </w:rPr>
              <w:t>了解</w:t>
            </w:r>
            <w:r>
              <w:rPr>
                <w:rFonts w:ascii="宋体" w:eastAsia="宋体" w:hAnsi="宋体" w:cs="Times New Roman"/>
                <w:kern w:val="0"/>
                <w:sz w:val="24"/>
                <w:szCs w:val="24"/>
              </w:rPr>
              <w:t>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Pr>
                <w:rFonts w:ascii="宋体" w:eastAsia="宋体" w:hAnsi="宋体" w:cs="Times New Roman" w:hint="eastAsia"/>
                <w:kern w:val="0"/>
                <w:sz w:val="24"/>
                <w:szCs w:val="24"/>
              </w:rPr>
              <w:t>不能很好地对现有理论与方法进行准确评价，没有从中发现研究的不足，不能提炼出研究问题。</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hint="eastAsia"/>
                <w:kern w:val="0"/>
                <w:sz w:val="24"/>
                <w:szCs w:val="24"/>
              </w:rPr>
              <w:t>对基础理论和专门知识的掌握与运用</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专业知识扎实，</w:t>
            </w:r>
            <w:r>
              <w:rPr>
                <w:rFonts w:ascii="宋体" w:eastAsia="宋体" w:hAnsi="宋体" w:cs="Times New Roman" w:hint="eastAsia"/>
                <w:kern w:val="0"/>
                <w:sz w:val="24"/>
                <w:szCs w:val="24"/>
              </w:rPr>
              <w:t>核心概念明确，有理论基础，有问题意识，体现出一定的思辨能力和初步的创</w:t>
            </w:r>
            <w:r>
              <w:rPr>
                <w:rFonts w:ascii="宋体" w:eastAsia="宋体" w:hAnsi="宋体" w:cs="Times New Roman" w:hint="eastAsia"/>
                <w:kern w:val="0"/>
                <w:sz w:val="24"/>
                <w:szCs w:val="24"/>
              </w:rPr>
              <w:lastRenderedPageBreak/>
              <w:t>新能力。达到本专业培养目标与毕业要求。</w:t>
            </w:r>
          </w:p>
        </w:tc>
        <w:tc>
          <w:tcPr>
            <w:tcW w:w="2265"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lastRenderedPageBreak/>
              <w:t>专业知识薄弱，</w:t>
            </w:r>
            <w:r>
              <w:rPr>
                <w:rFonts w:ascii="宋体" w:eastAsia="宋体" w:hAnsi="宋体" w:cs="Times New Roman" w:hint="eastAsia"/>
                <w:kern w:val="0"/>
                <w:sz w:val="24"/>
                <w:szCs w:val="24"/>
              </w:rPr>
              <w:t>核心概念不明确，缺乏基本的理论基础，无问题意识，缺乏思辨能力和初步的创</w:t>
            </w:r>
            <w:r>
              <w:rPr>
                <w:rFonts w:ascii="宋体" w:eastAsia="宋体" w:hAnsi="宋体" w:cs="Times New Roman" w:hint="eastAsia"/>
                <w:kern w:val="0"/>
                <w:sz w:val="24"/>
                <w:szCs w:val="24"/>
              </w:rPr>
              <w:lastRenderedPageBreak/>
              <w:t>新能力。未达到所在专业培养目标与毕业要求。</w:t>
            </w:r>
          </w:p>
        </w:tc>
      </w:tr>
      <w:tr w:rsidR="00F13683">
        <w:tc>
          <w:tcPr>
            <w:tcW w:w="1951" w:type="dxa"/>
            <w:vMerge/>
            <w:vAlign w:val="center"/>
          </w:tcPr>
          <w:p w:rsidR="00F13683" w:rsidRDefault="00F13683">
            <w:pPr>
              <w:jc w:val="center"/>
              <w:rPr>
                <w:rFonts w:ascii="宋体" w:eastAsia="宋体" w:hAnsi="宋体" w:cs="Times New Roman"/>
                <w:kern w:val="0"/>
                <w:sz w:val="24"/>
                <w:szCs w:val="24"/>
              </w:rPr>
            </w:pPr>
          </w:p>
        </w:tc>
        <w:tc>
          <w:tcPr>
            <w:tcW w:w="2579" w:type="dxa"/>
            <w:vAlign w:val="center"/>
          </w:tcPr>
          <w:p w:rsidR="00F13683" w:rsidRDefault="005023D7">
            <w:pPr>
              <w:ind w:firstLine="480"/>
              <w:rPr>
                <w:rFonts w:ascii="宋体" w:eastAsia="宋体" w:hAnsi="宋体" w:cs="Times New Roman"/>
                <w:kern w:val="0"/>
                <w:sz w:val="24"/>
                <w:szCs w:val="24"/>
              </w:rPr>
            </w:pPr>
            <w:r>
              <w:rPr>
                <w:rFonts w:ascii="宋体" w:eastAsia="宋体" w:hAnsi="宋体" w:cs="Times New Roman"/>
                <w:kern w:val="0"/>
                <w:sz w:val="24"/>
                <w:szCs w:val="24"/>
              </w:rPr>
              <w:t>分析和解决问题的能力</w:t>
            </w:r>
          </w:p>
        </w:tc>
        <w:tc>
          <w:tcPr>
            <w:tcW w:w="2265" w:type="dxa"/>
          </w:tcPr>
          <w:p w:rsidR="00F13683" w:rsidRDefault="005023D7">
            <w:pPr>
              <w:widowControl/>
              <w:spacing w:after="120" w:line="276" w:lineRule="auto"/>
              <w:ind w:firstLine="480"/>
              <w:jc w:val="left"/>
              <w:rPr>
                <w:rFonts w:ascii="宋体" w:eastAsia="宋体" w:hAnsi="宋体" w:cs="PingFang SC"/>
                <w:color w:val="000000"/>
                <w:kern w:val="0"/>
                <w:sz w:val="24"/>
                <w:szCs w:val="24"/>
              </w:rPr>
            </w:pPr>
            <w:r>
              <w:rPr>
                <w:rFonts w:ascii="宋体" w:eastAsia="宋体" w:hAnsi="宋体" w:cs="Times New Roman" w:hint="eastAsia"/>
                <w:kern w:val="0"/>
                <w:sz w:val="24"/>
                <w:szCs w:val="24"/>
              </w:rPr>
              <w:t>能够根据选题相关研究背景，综合运用所学专业知识，采取恰当的研究方法或路径进行理论研究。善于</w:t>
            </w:r>
            <w:r>
              <w:rPr>
                <w:rFonts w:ascii="宋体" w:eastAsia="宋体" w:hAnsi="宋体" w:cs="Times New Roman"/>
                <w:color w:val="000000"/>
                <w:kern w:val="0"/>
                <w:sz w:val="24"/>
                <w:szCs w:val="24"/>
              </w:rPr>
              <w:t>发现问题</w:t>
            </w:r>
            <w:r>
              <w:rPr>
                <w:rFonts w:ascii="宋体" w:eastAsia="宋体" w:hAnsi="宋体" w:cs="Times New Roman" w:hint="eastAsia"/>
                <w:color w:val="000000"/>
                <w:kern w:val="0"/>
                <w:sz w:val="24"/>
                <w:szCs w:val="24"/>
              </w:rPr>
              <w:t>、</w:t>
            </w:r>
            <w:r>
              <w:rPr>
                <w:rFonts w:ascii="宋体" w:eastAsia="宋体" w:hAnsi="宋体" w:cs="Times New Roman"/>
                <w:color w:val="000000"/>
                <w:kern w:val="0"/>
                <w:sz w:val="24"/>
                <w:szCs w:val="24"/>
              </w:rPr>
              <w:t>分析问题，</w:t>
            </w:r>
            <w:r>
              <w:rPr>
                <w:rFonts w:ascii="宋体" w:eastAsia="宋体" w:hAnsi="宋体" w:cs="Times New Roman" w:hint="eastAsia"/>
                <w:color w:val="000000"/>
                <w:kern w:val="0"/>
                <w:sz w:val="24"/>
                <w:szCs w:val="24"/>
              </w:rPr>
              <w:t>具备</w:t>
            </w:r>
            <w:r>
              <w:rPr>
                <w:rFonts w:ascii="宋体" w:eastAsia="宋体" w:hAnsi="宋体" w:cs="Times New Roman"/>
                <w:color w:val="000000"/>
                <w:kern w:val="0"/>
                <w:sz w:val="24"/>
                <w:szCs w:val="24"/>
              </w:rPr>
              <w:t>解决实际问题的能力和水平。</w:t>
            </w:r>
          </w:p>
        </w:tc>
        <w:tc>
          <w:tcPr>
            <w:tcW w:w="2265" w:type="dxa"/>
          </w:tcPr>
          <w:p w:rsidR="00F13683" w:rsidRDefault="005023D7" w:rsidP="009423C0">
            <w:pPr>
              <w:widowControl/>
              <w:spacing w:after="120" w:line="276" w:lineRule="auto"/>
              <w:ind w:firstLine="480"/>
              <w:jc w:val="left"/>
              <w:rPr>
                <w:rFonts w:ascii="宋体" w:eastAsia="宋体" w:hAnsi="宋体" w:cs="PingFang SC"/>
                <w:color w:val="000000"/>
                <w:kern w:val="0"/>
                <w:sz w:val="24"/>
                <w:szCs w:val="24"/>
              </w:rPr>
            </w:pPr>
            <w:r>
              <w:rPr>
                <w:rFonts w:ascii="宋体" w:eastAsia="宋体" w:hAnsi="宋体" w:cs="Times New Roman" w:hint="eastAsia"/>
                <w:kern w:val="0"/>
                <w:sz w:val="24"/>
                <w:szCs w:val="24"/>
              </w:rPr>
              <w:t>不能综合运用所学专业知识提出相应问题并开展研究，</w:t>
            </w:r>
            <w:r>
              <w:rPr>
                <w:rFonts w:ascii="宋体" w:eastAsia="宋体" w:hAnsi="宋体" w:cs="Times New Roman"/>
                <w:color w:val="000000"/>
                <w:kern w:val="0"/>
                <w:sz w:val="24"/>
                <w:szCs w:val="24"/>
              </w:rPr>
              <w:t>对论文中的问题辨识不清，分析问题能力不足，</w:t>
            </w:r>
            <w:r>
              <w:rPr>
                <w:rFonts w:ascii="宋体" w:eastAsia="宋体" w:hAnsi="宋体" w:cs="Times New Roman" w:hint="eastAsia"/>
                <w:color w:val="000000"/>
                <w:kern w:val="0"/>
                <w:sz w:val="24"/>
                <w:szCs w:val="24"/>
              </w:rPr>
              <w:t>未</w:t>
            </w:r>
            <w:r>
              <w:rPr>
                <w:rFonts w:ascii="宋体" w:eastAsia="宋体" w:hAnsi="宋体" w:cs="Times New Roman"/>
                <w:color w:val="000000"/>
                <w:kern w:val="0"/>
                <w:sz w:val="24"/>
                <w:szCs w:val="24"/>
              </w:rPr>
              <w:t>得出有效结论。对于本专业的方法、手段和工具较生疏，解决实际问题的能力和水平欠缺</w:t>
            </w:r>
            <w:r>
              <w:rPr>
                <w:rFonts w:ascii="宋体" w:eastAsia="宋体" w:hAnsi="宋体" w:cs="Times New Roman" w:hint="eastAsia"/>
                <w:color w:val="000000"/>
                <w:kern w:val="0"/>
                <w:sz w:val="24"/>
                <w:szCs w:val="24"/>
              </w:rPr>
              <w:t>。</w:t>
            </w:r>
          </w:p>
        </w:tc>
      </w:tr>
      <w:tr w:rsidR="00F13683">
        <w:tc>
          <w:tcPr>
            <w:tcW w:w="1951"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cs="Times New Roman" w:hint="eastAsia"/>
                <w:kern w:val="0"/>
                <w:sz w:val="24"/>
                <w:szCs w:val="24"/>
              </w:rPr>
              <w:t>四</w:t>
            </w:r>
            <w:r>
              <w:rPr>
                <w:rFonts w:ascii="黑体" w:eastAsia="黑体" w:hAnsi="黑体" w:cs="Times New Roman"/>
                <w:kern w:val="0"/>
                <w:sz w:val="24"/>
                <w:szCs w:val="24"/>
              </w:rPr>
              <w:t>、学术规范</w:t>
            </w:r>
          </w:p>
        </w:tc>
        <w:tc>
          <w:tcPr>
            <w:tcW w:w="2579"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价值取向</w:t>
            </w:r>
          </w:p>
        </w:tc>
        <w:tc>
          <w:tcPr>
            <w:tcW w:w="2265" w:type="dxa"/>
            <w:vAlign w:val="center"/>
          </w:tcPr>
          <w:p w:rsidR="00F13683" w:rsidRDefault="005023D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坚持正确方向，体现出追求真理、努力创新的使命担当意识。符合正确的医学道德观等要求，不损害选题研究相关者的利益或公共利益。</w:t>
            </w:r>
          </w:p>
        </w:tc>
        <w:tc>
          <w:tcPr>
            <w:tcW w:w="2265" w:type="dxa"/>
            <w:vAlign w:val="center"/>
          </w:tcPr>
          <w:p w:rsidR="00F13683" w:rsidRDefault="005023D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不能坚持正确方向，缺乏必要的追求真理和责任担当意识。论文的选题、方法等违背医学道德观等要求，损害了选题研究相关者的利益或公共利益。</w:t>
            </w:r>
          </w:p>
        </w:tc>
      </w:tr>
      <w:tr w:rsidR="00F13683">
        <w:tc>
          <w:tcPr>
            <w:tcW w:w="1951" w:type="dxa"/>
            <w:vMerge/>
          </w:tcPr>
          <w:p w:rsidR="00F13683" w:rsidRDefault="00F13683">
            <w:pPr>
              <w:rPr>
                <w:rFonts w:ascii="宋体" w:eastAsia="宋体" w:hAnsi="宋体" w:cs="Times New Roman"/>
                <w:kern w:val="0"/>
                <w:sz w:val="24"/>
                <w:szCs w:val="24"/>
              </w:rPr>
            </w:pPr>
          </w:p>
        </w:tc>
        <w:tc>
          <w:tcPr>
            <w:tcW w:w="2579"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学术诚信</w:t>
            </w:r>
            <w:r>
              <w:rPr>
                <w:rFonts w:ascii="宋体" w:eastAsia="宋体" w:hAnsi="宋体" w:cs="Times New Roman" w:hint="eastAsia"/>
                <w:kern w:val="0"/>
                <w:sz w:val="24"/>
                <w:szCs w:val="24"/>
              </w:rPr>
              <w:t>和</w:t>
            </w:r>
            <w:r>
              <w:rPr>
                <w:rFonts w:ascii="宋体" w:eastAsia="宋体" w:hAnsi="宋体" w:cs="Times New Roman"/>
                <w:kern w:val="0"/>
                <w:sz w:val="24"/>
                <w:szCs w:val="24"/>
              </w:rPr>
              <w:t>伦理</w:t>
            </w:r>
          </w:p>
        </w:tc>
        <w:tc>
          <w:tcPr>
            <w:tcW w:w="2265" w:type="dxa"/>
          </w:tcPr>
          <w:p w:rsidR="00F13683" w:rsidRDefault="005023D7">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严格遵守科研诚信规则，承认和尊重他人科研成果；写作过程和结果无违背学术规范和医学伦理现象，符合动物实验和人体实验伦理规范，获得有关伦理审查机构的批准。</w:t>
            </w:r>
          </w:p>
        </w:tc>
        <w:tc>
          <w:tcPr>
            <w:tcW w:w="2265" w:type="dxa"/>
            <w:vAlign w:val="center"/>
          </w:tcPr>
          <w:p w:rsidR="00F13683" w:rsidRDefault="005023D7" w:rsidP="00B80F5E">
            <w:pPr>
              <w:spacing w:line="36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存在抄袭、剽窃</w:t>
            </w:r>
            <w:r w:rsidR="00B9343F">
              <w:rPr>
                <w:rFonts w:ascii="宋体" w:eastAsia="宋体" w:hAnsi="宋体" w:cs="Times New Roman" w:hint="eastAsia"/>
                <w:color w:val="000000"/>
                <w:kern w:val="0"/>
                <w:sz w:val="24"/>
                <w:szCs w:val="24"/>
              </w:rPr>
              <w:t>、买卖、代写等学术不端行为；存在伪造或篡改研究过程、数据、图表、</w:t>
            </w:r>
            <w:r>
              <w:rPr>
                <w:rFonts w:ascii="宋体" w:eastAsia="宋体" w:hAnsi="宋体" w:cs="Times New Roman" w:hint="eastAsia"/>
                <w:color w:val="000000"/>
                <w:kern w:val="0"/>
                <w:sz w:val="24"/>
                <w:szCs w:val="24"/>
              </w:rPr>
              <w:t>结论，</w:t>
            </w:r>
            <w:r>
              <w:rPr>
                <w:rFonts w:ascii="宋体" w:eastAsia="宋体" w:hAnsi="宋体" w:cs="Times New Roman" w:hint="eastAsia"/>
                <w:kern w:val="0"/>
                <w:sz w:val="24"/>
                <w:szCs w:val="24"/>
              </w:rPr>
              <w:t>结果不可复现等弄虚作假</w:t>
            </w:r>
            <w:r>
              <w:rPr>
                <w:rFonts w:ascii="宋体" w:eastAsia="宋体" w:hAnsi="宋体" w:cs="Times New Roman" w:hint="eastAsia"/>
                <w:color w:val="000000"/>
                <w:kern w:val="0"/>
                <w:sz w:val="24"/>
                <w:szCs w:val="24"/>
              </w:rPr>
              <w:t>现象。存在违背伦理规范的现象，不符合动物伦理和人体伦理规范，没有获得有关伦理审查机构的批准。</w:t>
            </w:r>
          </w:p>
        </w:tc>
      </w:tr>
      <w:tr w:rsidR="002C4587">
        <w:tc>
          <w:tcPr>
            <w:tcW w:w="1951" w:type="dxa"/>
            <w:vMerge/>
          </w:tcPr>
          <w:p w:rsidR="002C4587" w:rsidRDefault="002C4587">
            <w:pPr>
              <w:rPr>
                <w:rFonts w:ascii="宋体" w:eastAsia="宋体" w:hAnsi="宋体" w:cs="Times New Roman"/>
                <w:kern w:val="0"/>
                <w:sz w:val="24"/>
                <w:szCs w:val="24"/>
              </w:rPr>
            </w:pPr>
          </w:p>
        </w:tc>
        <w:tc>
          <w:tcPr>
            <w:tcW w:w="2579" w:type="dxa"/>
            <w:vAlign w:val="center"/>
          </w:tcPr>
          <w:p w:rsidR="002C4587" w:rsidRDefault="002C4587">
            <w:pPr>
              <w:jc w:val="center"/>
              <w:rPr>
                <w:rFonts w:ascii="宋体" w:eastAsia="宋体" w:hAnsi="宋体" w:cs="Times New Roman"/>
                <w:kern w:val="0"/>
                <w:sz w:val="24"/>
                <w:szCs w:val="24"/>
              </w:rPr>
            </w:pPr>
            <w:r>
              <w:rPr>
                <w:rFonts w:ascii="宋体" w:eastAsia="宋体" w:hAnsi="宋体" w:cs="Times New Roman"/>
                <w:kern w:val="0"/>
                <w:sz w:val="24"/>
                <w:szCs w:val="24"/>
              </w:rPr>
              <w:t>写作规范</w:t>
            </w:r>
          </w:p>
        </w:tc>
        <w:tc>
          <w:tcPr>
            <w:tcW w:w="2265" w:type="dxa"/>
            <w:vAlign w:val="center"/>
          </w:tcPr>
          <w:p w:rsidR="002C4587" w:rsidRPr="00567A73" w:rsidRDefault="002C4587" w:rsidP="00FF041E">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t>论文格式符合</w:t>
            </w:r>
            <w:r w:rsidRPr="00567A73">
              <w:rPr>
                <w:rFonts w:asciiTheme="minorEastAsia" w:hAnsiTheme="minorEastAsia" w:hint="eastAsia"/>
                <w:color w:val="000000" w:themeColor="text1"/>
                <w:sz w:val="24"/>
                <w:szCs w:val="24"/>
              </w:rPr>
              <w:lastRenderedPageBreak/>
              <w:t>要求，中外文用词准确、语法规范、语言通顺。论文写作过程合乎规范，相关过程材料完整。论文字数符合相关规定的要求。</w:t>
            </w:r>
          </w:p>
        </w:tc>
        <w:tc>
          <w:tcPr>
            <w:tcW w:w="2265" w:type="dxa"/>
            <w:vAlign w:val="center"/>
          </w:tcPr>
          <w:p w:rsidR="002C4587" w:rsidRPr="00567A73" w:rsidRDefault="002C4587" w:rsidP="00FF041E">
            <w:pPr>
              <w:ind w:firstLine="480"/>
              <w:jc w:val="left"/>
              <w:rPr>
                <w:rFonts w:ascii="宋体" w:eastAsia="宋体" w:hAnsi="宋体" w:cs="Times New Roman"/>
                <w:color w:val="000000" w:themeColor="text1"/>
                <w:kern w:val="0"/>
                <w:sz w:val="24"/>
                <w:szCs w:val="24"/>
              </w:rPr>
            </w:pPr>
            <w:r w:rsidRPr="00567A73">
              <w:rPr>
                <w:rFonts w:asciiTheme="minorEastAsia" w:hAnsiTheme="minorEastAsia" w:hint="eastAsia"/>
                <w:color w:val="000000" w:themeColor="text1"/>
                <w:sz w:val="24"/>
                <w:szCs w:val="24"/>
              </w:rPr>
              <w:lastRenderedPageBreak/>
              <w:t>论文格式不符</w:t>
            </w:r>
            <w:r w:rsidRPr="00567A73">
              <w:rPr>
                <w:rFonts w:asciiTheme="minorEastAsia" w:hAnsiTheme="minorEastAsia" w:hint="eastAsia"/>
                <w:color w:val="000000" w:themeColor="text1"/>
                <w:sz w:val="24"/>
                <w:szCs w:val="24"/>
              </w:rPr>
              <w:lastRenderedPageBreak/>
              <w:t>合要求，中外文用词不准确、语法不规范、语言不通顺。论文写作过程不合乎规范，相关过程材料不完整。</w:t>
            </w:r>
            <w:r w:rsidRPr="00567A73">
              <w:rPr>
                <w:rFonts w:ascii="宋体" w:eastAsia="宋体" w:hAnsi="宋体" w:cs="Times New Roman" w:hint="eastAsia"/>
                <w:color w:val="000000" w:themeColor="text1"/>
                <w:kern w:val="0"/>
                <w:sz w:val="24"/>
                <w:szCs w:val="24"/>
              </w:rPr>
              <w:t>论文</w:t>
            </w:r>
            <w:r w:rsidRPr="00567A73">
              <w:rPr>
                <w:rFonts w:asciiTheme="minorEastAsia" w:hAnsiTheme="minorEastAsia" w:hint="eastAsia"/>
                <w:color w:val="000000" w:themeColor="text1"/>
                <w:sz w:val="24"/>
                <w:szCs w:val="24"/>
              </w:rPr>
              <w:t>字数未达到规定要求。</w:t>
            </w:r>
          </w:p>
        </w:tc>
      </w:tr>
    </w:tbl>
    <w:p w:rsidR="00F13683" w:rsidRDefault="00F13683">
      <w:pPr>
        <w:rPr>
          <w:rFonts w:ascii="Calibri" w:eastAsia="宋体" w:hAnsi="Calibri" w:cs="Times New Roman"/>
        </w:rPr>
      </w:pPr>
    </w:p>
    <w:p w:rsidR="00F13683" w:rsidRDefault="00F13683">
      <w:pPr>
        <w:rPr>
          <w:rFonts w:ascii="Calibri" w:eastAsia="宋体" w:hAnsi="Calibri" w:cs="Times New Roman"/>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F13683" w:rsidRDefault="00F13683">
      <w:pPr>
        <w:rPr>
          <w:rFonts w:ascii="Times New Roman" w:eastAsia="宋体" w:hAnsi="Times New Roman" w:cs="Times New Roman"/>
          <w:szCs w:val="24"/>
        </w:rPr>
      </w:pPr>
    </w:p>
    <w:p w:rsidR="00B50C9B" w:rsidRDefault="00B50C9B">
      <w:pPr>
        <w:rPr>
          <w:rFonts w:ascii="Times New Roman" w:eastAsia="宋体" w:hAnsi="Times New Roman" w:cs="Times New Roman"/>
          <w:szCs w:val="24"/>
        </w:rPr>
      </w:pPr>
    </w:p>
    <w:p w:rsidR="009F5C5B" w:rsidRDefault="009F5C5B">
      <w:pPr>
        <w:rPr>
          <w:rFonts w:ascii="Times New Roman" w:eastAsia="宋体" w:hAnsi="Times New Roman" w:cs="Times New Roman"/>
          <w:szCs w:val="24"/>
        </w:rPr>
      </w:pPr>
    </w:p>
    <w:p w:rsidR="00EE1DA9" w:rsidRDefault="00EE1DA9" w:rsidP="002C4587">
      <w:pPr>
        <w:spacing w:line="480" w:lineRule="auto"/>
        <w:jc w:val="left"/>
        <w:rPr>
          <w:rFonts w:ascii="黑体" w:eastAsia="黑体" w:hAnsi="黑体"/>
          <w:sz w:val="36"/>
          <w:szCs w:val="36"/>
        </w:rPr>
      </w:pPr>
    </w:p>
    <w:p w:rsidR="00EE1DA9" w:rsidRDefault="00EE1DA9" w:rsidP="002C4587">
      <w:pPr>
        <w:spacing w:line="480" w:lineRule="auto"/>
        <w:jc w:val="left"/>
        <w:rPr>
          <w:rFonts w:ascii="黑体" w:eastAsia="黑体" w:hAnsi="黑体"/>
          <w:sz w:val="36"/>
          <w:szCs w:val="36"/>
        </w:rPr>
      </w:pPr>
    </w:p>
    <w:p w:rsid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lastRenderedPageBreak/>
        <w:t>江苏省本科毕业论文（设计）抽检评议要素及评价细则</w:t>
      </w:r>
    </w:p>
    <w:p w:rsidR="0078536A" w:rsidRPr="0078536A" w:rsidRDefault="0078536A" w:rsidP="0078536A">
      <w:pPr>
        <w:spacing w:line="480" w:lineRule="auto"/>
        <w:jc w:val="center"/>
        <w:rPr>
          <w:rFonts w:ascii="华文中宋" w:eastAsia="华文中宋" w:hAnsi="华文中宋"/>
          <w:b/>
          <w:sz w:val="36"/>
          <w:szCs w:val="36"/>
        </w:rPr>
      </w:pPr>
      <w:r w:rsidRPr="0078536A">
        <w:rPr>
          <w:rFonts w:ascii="华文中宋" w:eastAsia="华文中宋" w:hAnsi="华文中宋"/>
          <w:b/>
          <w:sz w:val="36"/>
          <w:szCs w:val="36"/>
        </w:rPr>
        <w:t>（试行）</w:t>
      </w:r>
    </w:p>
    <w:p w:rsidR="00F13683" w:rsidRPr="00EE1DA9" w:rsidRDefault="005023D7" w:rsidP="00EE1DA9">
      <w:pPr>
        <w:spacing w:line="480" w:lineRule="auto"/>
        <w:jc w:val="center"/>
        <w:rPr>
          <w:rFonts w:ascii="黑体" w:eastAsia="黑体" w:hAnsi="黑体"/>
          <w:sz w:val="36"/>
          <w:szCs w:val="36"/>
        </w:rPr>
      </w:pPr>
      <w:r w:rsidRPr="0078536A">
        <w:rPr>
          <w:rFonts w:ascii="黑体" w:eastAsia="黑体" w:hAnsi="黑体" w:cs="Times New Roman" w:hint="eastAsia"/>
          <w:color w:val="000000"/>
          <w:sz w:val="32"/>
          <w:szCs w:val="32"/>
        </w:rPr>
        <w:t>（</w:t>
      </w:r>
      <w:r w:rsidR="00EE1DA9" w:rsidRPr="00EE1DA9">
        <w:rPr>
          <w:rFonts w:ascii="黑体" w:eastAsia="黑体" w:hAnsi="黑体" w:hint="eastAsia"/>
          <w:sz w:val="32"/>
          <w:szCs w:val="32"/>
        </w:rPr>
        <w:t>第四类，</w:t>
      </w:r>
      <w:r w:rsidR="00B50C9B">
        <w:rPr>
          <w:rFonts w:ascii="黑体" w:eastAsia="黑体" w:hAnsi="黑体" w:cs="Times New Roman" w:hint="eastAsia"/>
          <w:color w:val="000000"/>
          <w:sz w:val="32"/>
          <w:szCs w:val="32"/>
        </w:rPr>
        <w:t>适用于</w:t>
      </w:r>
      <w:r w:rsidRPr="0078536A">
        <w:rPr>
          <w:rFonts w:ascii="黑体" w:eastAsia="黑体" w:hAnsi="黑体" w:cs="Times New Roman" w:hint="eastAsia"/>
          <w:color w:val="000000"/>
          <w:sz w:val="32"/>
          <w:szCs w:val="32"/>
        </w:rPr>
        <w:t>13艺术学</w:t>
      </w:r>
      <w:r w:rsidRPr="0078536A">
        <w:rPr>
          <w:rFonts w:ascii="黑体" w:eastAsia="黑体" w:hAnsi="黑体" w:cs="Times New Roman"/>
          <w:color w:val="000000"/>
          <w:sz w:val="32"/>
          <w:szCs w:val="32"/>
        </w:rPr>
        <w:t>）</w:t>
      </w:r>
    </w:p>
    <w:tbl>
      <w:tblPr>
        <w:tblStyle w:val="2"/>
        <w:tblW w:w="0" w:type="auto"/>
        <w:tblLook w:val="04A0" w:firstRow="1" w:lastRow="0" w:firstColumn="1" w:lastColumn="0" w:noHBand="0" w:noVBand="1"/>
      </w:tblPr>
      <w:tblGrid>
        <w:gridCol w:w="1696"/>
        <w:gridCol w:w="2410"/>
        <w:gridCol w:w="2337"/>
        <w:gridCol w:w="2596"/>
      </w:tblGrid>
      <w:tr w:rsidR="00F13683">
        <w:tc>
          <w:tcPr>
            <w:tcW w:w="1696"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评议指标</w:t>
            </w:r>
          </w:p>
        </w:tc>
        <w:tc>
          <w:tcPr>
            <w:tcW w:w="2410"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观察点</w:t>
            </w:r>
          </w:p>
        </w:tc>
        <w:tc>
          <w:tcPr>
            <w:tcW w:w="2337"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c>
          <w:tcPr>
            <w:tcW w:w="2596" w:type="dxa"/>
            <w:vAlign w:val="center"/>
          </w:tcPr>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“不合格”等级</w:t>
            </w:r>
          </w:p>
          <w:p w:rsidR="00F13683" w:rsidRDefault="005023D7">
            <w:pPr>
              <w:jc w:val="center"/>
              <w:rPr>
                <w:rFonts w:ascii="宋体" w:eastAsia="宋体" w:hAnsi="宋体" w:cs="Times New Roman"/>
                <w:b/>
                <w:kern w:val="0"/>
                <w:sz w:val="24"/>
                <w:szCs w:val="24"/>
              </w:rPr>
            </w:pPr>
            <w:r>
              <w:rPr>
                <w:rFonts w:ascii="宋体" w:eastAsia="宋体" w:hAnsi="宋体" w:cs="Times New Roman"/>
                <w:b/>
                <w:kern w:val="0"/>
                <w:sz w:val="24"/>
                <w:szCs w:val="24"/>
              </w:rPr>
              <w:t>评价细则</w:t>
            </w:r>
          </w:p>
        </w:tc>
      </w:tr>
      <w:tr w:rsidR="00F13683">
        <w:tc>
          <w:tcPr>
            <w:tcW w:w="1696"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kern w:val="0"/>
                <w:sz w:val="24"/>
                <w:szCs w:val="24"/>
              </w:rPr>
              <w:t>一、选题意义</w:t>
            </w: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与本专业</w:t>
            </w:r>
            <w:r>
              <w:rPr>
                <w:rFonts w:ascii="宋体" w:eastAsia="宋体" w:hAnsi="宋体" w:cs="Times New Roman" w:hint="eastAsia"/>
                <w:kern w:val="0"/>
                <w:sz w:val="24"/>
                <w:szCs w:val="24"/>
              </w:rPr>
              <w:t>培养目标和毕业要求</w:t>
            </w:r>
            <w:r>
              <w:rPr>
                <w:rFonts w:ascii="宋体" w:eastAsia="宋体" w:hAnsi="宋体" w:cs="Times New Roman"/>
                <w:kern w:val="0"/>
                <w:sz w:val="24"/>
                <w:szCs w:val="24"/>
              </w:rPr>
              <w:t>的契合程度</w:t>
            </w:r>
          </w:p>
        </w:tc>
        <w:tc>
          <w:tcPr>
            <w:tcW w:w="2337"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宋体" w:hint="eastAsia"/>
                <w:color w:val="000000" w:themeColor="text1"/>
                <w:kern w:val="0"/>
                <w:sz w:val="24"/>
                <w:szCs w:val="24"/>
              </w:rPr>
              <w:t>选题属于艺术学门类下设学科专业研究方向，符合艺术学类各专业培养目标要求，与艺术学类各</w:t>
            </w:r>
            <w:r w:rsidR="00882454">
              <w:rPr>
                <w:rFonts w:ascii="宋体" w:eastAsia="宋体" w:hAnsi="宋体" w:cs="宋体" w:hint="eastAsia"/>
                <w:color w:val="000000" w:themeColor="text1"/>
                <w:kern w:val="0"/>
                <w:sz w:val="24"/>
                <w:szCs w:val="24"/>
              </w:rPr>
              <w:t>专业毕业要求紧密相关。</w:t>
            </w:r>
            <w:r w:rsidRPr="009F5C5B">
              <w:rPr>
                <w:rFonts w:ascii="宋体" w:eastAsia="宋体" w:hAnsi="宋体" w:cs="宋体" w:hint="eastAsia"/>
                <w:color w:val="000000" w:themeColor="text1"/>
                <w:kern w:val="0"/>
                <w:sz w:val="24"/>
                <w:szCs w:val="24"/>
              </w:rPr>
              <w:t>符合我国社会主义精神文明建设和文化艺术事业发展要求。</w:t>
            </w:r>
          </w:p>
        </w:tc>
        <w:tc>
          <w:tcPr>
            <w:tcW w:w="2596"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宋体" w:hint="eastAsia"/>
                <w:color w:val="000000" w:themeColor="text1"/>
                <w:kern w:val="0"/>
                <w:sz w:val="24"/>
                <w:szCs w:val="24"/>
              </w:rPr>
              <w:t>选题脱离艺术学门类下设学科专业方向，不符合</w:t>
            </w:r>
            <w:r w:rsidR="00882454">
              <w:rPr>
                <w:rFonts w:ascii="宋体" w:eastAsia="宋体" w:hAnsi="宋体" w:cs="宋体" w:hint="eastAsia"/>
                <w:color w:val="000000" w:themeColor="text1"/>
                <w:kern w:val="0"/>
                <w:sz w:val="24"/>
                <w:szCs w:val="24"/>
              </w:rPr>
              <w:t>艺术学类各专业培养目标要求，与艺术学类各专业毕业要求基本不相关。</w:t>
            </w:r>
            <w:r w:rsidRPr="009F5C5B">
              <w:rPr>
                <w:rFonts w:ascii="宋体" w:eastAsia="宋体" w:hAnsi="宋体" w:cs="宋体" w:hint="eastAsia"/>
                <w:color w:val="000000" w:themeColor="text1"/>
                <w:kern w:val="0"/>
                <w:sz w:val="24"/>
                <w:szCs w:val="24"/>
              </w:rPr>
              <w:t>背离我国社会主义精神文明建设和文化艺术事业发展要求。</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理论意义或实践应用价值</w:t>
            </w:r>
          </w:p>
        </w:tc>
        <w:tc>
          <w:tcPr>
            <w:tcW w:w="2337" w:type="dxa"/>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毕业论文选题能够对</w:t>
            </w:r>
            <w:r>
              <w:rPr>
                <w:rFonts w:ascii="宋体" w:eastAsia="宋体" w:hAnsi="宋体" w:cs="宋体" w:hint="eastAsia"/>
                <w:kern w:val="0"/>
                <w:sz w:val="24"/>
                <w:szCs w:val="24"/>
              </w:rPr>
              <w:t>艺术学门类下设</w:t>
            </w:r>
            <w:r>
              <w:rPr>
                <w:rFonts w:ascii="宋体" w:eastAsia="宋体" w:hAnsi="宋体" w:cs="Times New Roman" w:hint="eastAsia"/>
                <w:kern w:val="0"/>
                <w:sz w:val="24"/>
                <w:szCs w:val="24"/>
              </w:rPr>
              <w:t>学科专业的某一问题进行理论分析，并有一定拓展和深化。选题关注现实问题，具有一定的应用参考价值。</w:t>
            </w:r>
          </w:p>
          <w:p w:rsidR="00F13683" w:rsidRDefault="005023D7">
            <w:pPr>
              <w:ind w:firstLineChars="200" w:firstLine="480"/>
              <w:rPr>
                <w:rFonts w:ascii="宋体" w:eastAsia="宋体" w:hAnsi="宋体" w:cs="Times New Roman"/>
                <w:b/>
                <w:i/>
                <w:caps/>
                <w:kern w:val="0"/>
                <w:sz w:val="24"/>
                <w:szCs w:val="24"/>
              </w:rPr>
            </w:pPr>
            <w:r>
              <w:rPr>
                <w:rFonts w:ascii="宋体" w:eastAsia="宋体" w:hAnsi="宋体" w:cs="Times New Roman" w:hint="eastAsia"/>
                <w:kern w:val="0"/>
                <w:sz w:val="24"/>
                <w:szCs w:val="24"/>
              </w:rPr>
              <w:t>毕业设计选题来源于</w:t>
            </w:r>
            <w:r>
              <w:rPr>
                <w:rFonts w:ascii="宋体" w:eastAsia="宋体" w:hAnsi="宋体" w:cs="宋体" w:hint="eastAsia"/>
                <w:kern w:val="0"/>
                <w:sz w:val="24"/>
                <w:szCs w:val="24"/>
              </w:rPr>
              <w:t>艺术学类各</w:t>
            </w:r>
            <w:r>
              <w:rPr>
                <w:rFonts w:ascii="宋体" w:eastAsia="宋体" w:hAnsi="宋体" w:cs="Times New Roman" w:hint="eastAsia"/>
                <w:kern w:val="0"/>
                <w:sz w:val="24"/>
                <w:szCs w:val="24"/>
              </w:rPr>
              <w:t>专业艺术创作与实践领域，与艺术创作和实践紧密相连。</w:t>
            </w:r>
          </w:p>
        </w:tc>
        <w:tc>
          <w:tcPr>
            <w:tcW w:w="2596" w:type="dxa"/>
          </w:tcPr>
          <w:p w:rsidR="00F13683" w:rsidRDefault="005023D7">
            <w:pPr>
              <w:ind w:firstLineChars="200" w:firstLine="480"/>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毕业论文选题未涉</w:t>
            </w:r>
            <w:r>
              <w:rPr>
                <w:rFonts w:ascii="宋体" w:eastAsia="宋体" w:hAnsi="宋体" w:cs="宋体" w:hint="eastAsia"/>
                <w:kern w:val="0"/>
                <w:sz w:val="24"/>
                <w:szCs w:val="24"/>
              </w:rPr>
              <w:t>艺术学门类下设</w:t>
            </w:r>
            <w:r>
              <w:rPr>
                <w:rFonts w:ascii="宋体" w:eastAsia="宋体" w:hAnsi="宋体" w:cs="Times New Roman" w:hint="eastAsia"/>
                <w:kern w:val="0"/>
                <w:sz w:val="24"/>
                <w:szCs w:val="24"/>
              </w:rPr>
              <w:t>学科专业的具体理论问题，或脱离专业实践，对现实问题没</w:t>
            </w:r>
            <w:r>
              <w:rPr>
                <w:rFonts w:ascii="宋体" w:eastAsia="宋体" w:hAnsi="宋体" w:cs="Times New Roman"/>
                <w:kern w:val="0"/>
                <w:sz w:val="24"/>
                <w:szCs w:val="24"/>
              </w:rPr>
              <w:t>有</w:t>
            </w:r>
            <w:r>
              <w:rPr>
                <w:rFonts w:ascii="宋体" w:eastAsia="宋体" w:hAnsi="宋体" w:cs="Times New Roman" w:hint="eastAsia"/>
                <w:kern w:val="0"/>
                <w:sz w:val="24"/>
                <w:szCs w:val="24"/>
              </w:rPr>
              <w:t>实际应用参考意义。</w:t>
            </w:r>
          </w:p>
          <w:p w:rsidR="00F13683" w:rsidRDefault="005023D7">
            <w:pPr>
              <w:ind w:firstLineChars="200" w:firstLine="480"/>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毕业设计选题脱离</w:t>
            </w:r>
            <w:r>
              <w:rPr>
                <w:rFonts w:ascii="宋体" w:eastAsia="宋体" w:hAnsi="宋体" w:cs="宋体" w:hint="eastAsia"/>
                <w:kern w:val="0"/>
                <w:sz w:val="24"/>
                <w:szCs w:val="24"/>
              </w:rPr>
              <w:t>艺术学类各</w:t>
            </w:r>
            <w:r>
              <w:rPr>
                <w:rFonts w:ascii="宋体" w:eastAsia="宋体" w:hAnsi="宋体" w:cs="Times New Roman" w:hint="eastAsia"/>
                <w:kern w:val="0"/>
                <w:sz w:val="24"/>
                <w:szCs w:val="24"/>
              </w:rPr>
              <w:t>专业艺术创作与实践领域，与艺术创作和</w:t>
            </w:r>
            <w:r>
              <w:rPr>
                <w:rFonts w:ascii="宋体" w:eastAsia="宋体" w:hAnsi="宋体" w:cs="Times New Roman"/>
                <w:kern w:val="0"/>
                <w:sz w:val="24"/>
                <w:szCs w:val="24"/>
              </w:rPr>
              <w:t>实</w:t>
            </w:r>
            <w:r>
              <w:rPr>
                <w:rFonts w:ascii="宋体" w:eastAsia="宋体" w:hAnsi="宋体" w:cs="Times New Roman" w:hint="eastAsia"/>
                <w:kern w:val="0"/>
                <w:sz w:val="24"/>
                <w:szCs w:val="24"/>
              </w:rPr>
              <w:t>践缺乏联系。</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创新意识和难易程度</w:t>
            </w:r>
          </w:p>
        </w:tc>
        <w:tc>
          <w:tcPr>
            <w:tcW w:w="2337" w:type="dxa"/>
            <w:vAlign w:val="center"/>
          </w:tcPr>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毕业论文选题体现作者的独立思考，有一定特色或新意，</w:t>
            </w:r>
            <w:r w:rsidRPr="009F5C5B">
              <w:rPr>
                <w:rFonts w:ascii="宋体" w:eastAsia="宋体" w:hAnsi="宋体" w:cs="Times New Roman"/>
                <w:color w:val="000000" w:themeColor="text1"/>
                <w:kern w:val="0"/>
                <w:sz w:val="24"/>
                <w:szCs w:val="24"/>
              </w:rPr>
              <w:t>达到</w:t>
            </w:r>
            <w:r w:rsidRPr="009F5C5B">
              <w:rPr>
                <w:rFonts w:ascii="宋体" w:eastAsia="宋体" w:hAnsi="宋体" w:cs="宋体" w:hint="eastAsia"/>
                <w:color w:val="000000" w:themeColor="text1"/>
                <w:kern w:val="0"/>
                <w:sz w:val="24"/>
                <w:szCs w:val="24"/>
              </w:rPr>
              <w:t>艺术学类各</w:t>
            </w:r>
            <w:r w:rsidRPr="009F5C5B">
              <w:rPr>
                <w:rFonts w:ascii="宋体" w:eastAsia="宋体" w:hAnsi="宋体" w:cs="Times New Roman"/>
                <w:color w:val="000000" w:themeColor="text1"/>
                <w:kern w:val="0"/>
                <w:sz w:val="24"/>
                <w:szCs w:val="24"/>
              </w:rPr>
              <w:t>专业培养方案中对知识、能力</w:t>
            </w:r>
            <w:r w:rsidRPr="009F5C5B">
              <w:rPr>
                <w:rFonts w:ascii="宋体" w:eastAsia="宋体" w:hAnsi="宋体" w:cs="Times New Roman" w:hint="eastAsia"/>
                <w:color w:val="000000" w:themeColor="text1"/>
                <w:kern w:val="0"/>
                <w:sz w:val="24"/>
                <w:szCs w:val="24"/>
              </w:rPr>
              <w:t>、</w:t>
            </w:r>
            <w:r w:rsidRPr="009F5C5B">
              <w:rPr>
                <w:rFonts w:ascii="宋体" w:eastAsia="宋体" w:hAnsi="宋体" w:cs="Times New Roman"/>
                <w:color w:val="000000" w:themeColor="text1"/>
                <w:kern w:val="0"/>
                <w:sz w:val="24"/>
                <w:szCs w:val="24"/>
              </w:rPr>
              <w:t>素质的要求</w:t>
            </w:r>
            <w:r w:rsidRPr="009F5C5B">
              <w:rPr>
                <w:rFonts w:ascii="宋体" w:eastAsia="宋体" w:hAnsi="宋体" w:cs="Times New Roman" w:hint="eastAsia"/>
                <w:color w:val="000000" w:themeColor="text1"/>
                <w:kern w:val="0"/>
                <w:sz w:val="24"/>
                <w:szCs w:val="24"/>
              </w:rPr>
              <w:t>。</w:t>
            </w:r>
          </w:p>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毕业设计选题</w:t>
            </w:r>
            <w:r w:rsidRPr="009F5C5B">
              <w:rPr>
                <w:rFonts w:ascii="宋体" w:eastAsia="宋体" w:hAnsi="宋体" w:cs="Times New Roman" w:hint="eastAsia"/>
                <w:color w:val="000000" w:themeColor="text1"/>
                <w:kern w:val="0"/>
                <w:sz w:val="24"/>
                <w:szCs w:val="24"/>
              </w:rPr>
              <w:lastRenderedPageBreak/>
              <w:t>能在一定程度上触及艺术发展前沿，创作可行性较高，</w:t>
            </w:r>
            <w:r w:rsidRPr="009F5C5B">
              <w:rPr>
                <w:rFonts w:ascii="宋体" w:eastAsia="宋体" w:hAnsi="宋体" w:cs="Times New Roman"/>
                <w:color w:val="000000" w:themeColor="text1"/>
                <w:kern w:val="0"/>
                <w:sz w:val="24"/>
                <w:szCs w:val="24"/>
              </w:rPr>
              <w:t>体现</w:t>
            </w:r>
            <w:r w:rsidRPr="009F5C5B">
              <w:rPr>
                <w:rFonts w:ascii="宋体" w:eastAsia="宋体" w:hAnsi="宋体" w:cs="Times New Roman" w:hint="eastAsia"/>
                <w:color w:val="000000" w:themeColor="text1"/>
                <w:kern w:val="0"/>
                <w:sz w:val="24"/>
                <w:szCs w:val="24"/>
              </w:rPr>
              <w:t>扎实</w:t>
            </w:r>
            <w:r w:rsidRPr="009F5C5B">
              <w:rPr>
                <w:rFonts w:ascii="宋体" w:eastAsia="宋体" w:hAnsi="宋体" w:cs="Times New Roman"/>
                <w:color w:val="000000" w:themeColor="text1"/>
                <w:kern w:val="0"/>
                <w:sz w:val="24"/>
                <w:szCs w:val="24"/>
              </w:rPr>
              <w:t>的专业基本素养</w:t>
            </w:r>
            <w:r w:rsidRPr="009F5C5B">
              <w:rPr>
                <w:rFonts w:ascii="宋体" w:eastAsia="宋体" w:hAnsi="宋体" w:cs="Times New Roman" w:hint="eastAsia"/>
                <w:color w:val="000000" w:themeColor="text1"/>
                <w:kern w:val="0"/>
                <w:sz w:val="24"/>
                <w:szCs w:val="24"/>
              </w:rPr>
              <w:t>和相</w:t>
            </w:r>
            <w:r w:rsidRPr="009F5C5B">
              <w:rPr>
                <w:rFonts w:ascii="宋体" w:eastAsia="宋体" w:hAnsi="宋体" w:cs="Times New Roman"/>
                <w:color w:val="000000" w:themeColor="text1"/>
                <w:kern w:val="0"/>
                <w:sz w:val="24"/>
                <w:szCs w:val="24"/>
              </w:rPr>
              <w:t>应</w:t>
            </w:r>
            <w:r w:rsidRPr="009F5C5B">
              <w:rPr>
                <w:rFonts w:ascii="宋体" w:eastAsia="宋体" w:hAnsi="宋体" w:cs="Times New Roman" w:hint="eastAsia"/>
                <w:color w:val="000000" w:themeColor="text1"/>
                <w:kern w:val="0"/>
                <w:sz w:val="24"/>
                <w:szCs w:val="24"/>
              </w:rPr>
              <w:t>的审美感知力及艺术想象力。</w:t>
            </w:r>
          </w:p>
        </w:tc>
        <w:tc>
          <w:tcPr>
            <w:tcW w:w="2596" w:type="dxa"/>
            <w:vAlign w:val="center"/>
          </w:tcPr>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毕业论文选题为低水平重复性研究，缺乏</w:t>
            </w:r>
            <w:r w:rsidRPr="009F5C5B">
              <w:rPr>
                <w:rFonts w:ascii="宋体" w:eastAsia="宋体" w:hAnsi="宋体" w:cs="Times New Roman"/>
                <w:color w:val="000000" w:themeColor="text1"/>
                <w:kern w:val="0"/>
                <w:sz w:val="24"/>
                <w:szCs w:val="24"/>
              </w:rPr>
              <w:t>特</w:t>
            </w:r>
            <w:r w:rsidRPr="009F5C5B">
              <w:rPr>
                <w:rFonts w:ascii="宋体" w:eastAsia="宋体" w:hAnsi="宋体" w:cs="Times New Roman" w:hint="eastAsia"/>
                <w:color w:val="000000" w:themeColor="text1"/>
                <w:kern w:val="0"/>
                <w:sz w:val="24"/>
                <w:szCs w:val="24"/>
              </w:rPr>
              <w:t>色或新意。选题研究</w:t>
            </w:r>
            <w:r w:rsidRPr="009F5C5B">
              <w:rPr>
                <w:rFonts w:ascii="宋体" w:eastAsia="宋体" w:hAnsi="宋体" w:cs="Times New Roman"/>
                <w:color w:val="000000" w:themeColor="text1"/>
                <w:kern w:val="0"/>
                <w:sz w:val="24"/>
                <w:szCs w:val="24"/>
              </w:rPr>
              <w:t>内容过于简单，</w:t>
            </w:r>
            <w:r w:rsidRPr="009F5C5B">
              <w:rPr>
                <w:rFonts w:ascii="宋体" w:eastAsia="宋体" w:hAnsi="宋体" w:cs="Times New Roman" w:hint="eastAsia"/>
                <w:color w:val="000000" w:themeColor="text1"/>
                <w:kern w:val="0"/>
                <w:sz w:val="24"/>
                <w:szCs w:val="24"/>
              </w:rPr>
              <w:t>未</w:t>
            </w:r>
            <w:r w:rsidRPr="009F5C5B">
              <w:rPr>
                <w:rFonts w:ascii="宋体" w:eastAsia="宋体" w:hAnsi="宋体" w:cs="Times New Roman"/>
                <w:color w:val="000000" w:themeColor="text1"/>
                <w:kern w:val="0"/>
                <w:sz w:val="24"/>
                <w:szCs w:val="24"/>
              </w:rPr>
              <w:t>达到</w:t>
            </w:r>
            <w:r w:rsidRPr="009F5C5B">
              <w:rPr>
                <w:rFonts w:ascii="宋体" w:eastAsia="宋体" w:hAnsi="宋体" w:cs="宋体" w:hint="eastAsia"/>
                <w:color w:val="000000" w:themeColor="text1"/>
                <w:kern w:val="0"/>
                <w:sz w:val="24"/>
                <w:szCs w:val="24"/>
              </w:rPr>
              <w:t>艺术学类各</w:t>
            </w:r>
            <w:r w:rsidRPr="009F5C5B">
              <w:rPr>
                <w:rFonts w:ascii="宋体" w:eastAsia="宋体" w:hAnsi="宋体" w:cs="Times New Roman"/>
                <w:color w:val="000000" w:themeColor="text1"/>
                <w:kern w:val="0"/>
                <w:sz w:val="24"/>
                <w:szCs w:val="24"/>
              </w:rPr>
              <w:t>专业的培养目标要求</w:t>
            </w:r>
            <w:r w:rsidRPr="009F5C5B">
              <w:rPr>
                <w:rFonts w:ascii="宋体" w:eastAsia="宋体" w:hAnsi="宋体" w:cs="Times New Roman" w:hint="eastAsia"/>
                <w:color w:val="000000" w:themeColor="text1"/>
                <w:kern w:val="0"/>
                <w:sz w:val="24"/>
                <w:szCs w:val="24"/>
              </w:rPr>
              <w:t>。</w:t>
            </w:r>
          </w:p>
          <w:p w:rsidR="00F13683" w:rsidRPr="009F5C5B" w:rsidRDefault="005023D7">
            <w:pPr>
              <w:spacing w:line="360" w:lineRule="exact"/>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毕业设计选题不触及艺术发展，缺乏创</w:t>
            </w:r>
            <w:r w:rsidRPr="009F5C5B">
              <w:rPr>
                <w:rFonts w:ascii="宋体" w:eastAsia="宋体" w:hAnsi="宋体" w:cs="Times New Roman" w:hint="eastAsia"/>
                <w:color w:val="000000" w:themeColor="text1"/>
                <w:kern w:val="0"/>
                <w:sz w:val="24"/>
                <w:szCs w:val="24"/>
              </w:rPr>
              <w:lastRenderedPageBreak/>
              <w:t>作可行性，</w:t>
            </w:r>
            <w:r w:rsidRPr="009F5C5B">
              <w:rPr>
                <w:rFonts w:ascii="宋体" w:eastAsia="宋体" w:hAnsi="宋体" w:cs="Times New Roman"/>
                <w:color w:val="000000" w:themeColor="text1"/>
                <w:kern w:val="0"/>
                <w:sz w:val="24"/>
                <w:szCs w:val="24"/>
              </w:rPr>
              <w:t>不</w:t>
            </w:r>
            <w:r w:rsidRPr="009F5C5B">
              <w:rPr>
                <w:rFonts w:ascii="宋体" w:eastAsia="宋体" w:hAnsi="宋体" w:cs="Times New Roman" w:hint="eastAsia"/>
                <w:color w:val="000000" w:themeColor="text1"/>
                <w:kern w:val="0"/>
                <w:sz w:val="24"/>
                <w:szCs w:val="24"/>
              </w:rPr>
              <w:t>能体现专业基本素养和相应的审美感知力和艺术想象力。</w:t>
            </w:r>
          </w:p>
        </w:tc>
      </w:tr>
      <w:tr w:rsidR="00F13683">
        <w:tc>
          <w:tcPr>
            <w:tcW w:w="1696" w:type="dxa"/>
            <w:vMerge w:val="restart"/>
            <w:vAlign w:val="center"/>
          </w:tcPr>
          <w:p w:rsidR="00F13683" w:rsidRDefault="005023D7">
            <w:pPr>
              <w:jc w:val="center"/>
              <w:rPr>
                <w:rFonts w:ascii="黑体" w:eastAsia="黑体" w:hAnsi="黑体"/>
                <w:kern w:val="0"/>
                <w:sz w:val="24"/>
                <w:szCs w:val="24"/>
              </w:rPr>
            </w:pPr>
            <w:r>
              <w:rPr>
                <w:rFonts w:ascii="黑体" w:eastAsia="黑体" w:hAnsi="黑体" w:hint="eastAsia"/>
                <w:kern w:val="0"/>
                <w:sz w:val="24"/>
                <w:szCs w:val="24"/>
              </w:rPr>
              <w:lastRenderedPageBreak/>
              <w:t>二</w:t>
            </w:r>
            <w:r>
              <w:rPr>
                <w:rFonts w:ascii="黑体" w:eastAsia="黑体" w:hAnsi="黑体"/>
                <w:kern w:val="0"/>
                <w:sz w:val="24"/>
                <w:szCs w:val="24"/>
              </w:rPr>
              <w:t>、逻辑构建</w:t>
            </w:r>
          </w:p>
        </w:tc>
        <w:tc>
          <w:tcPr>
            <w:tcW w:w="2410"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结构体例</w:t>
            </w:r>
          </w:p>
        </w:tc>
        <w:tc>
          <w:tcPr>
            <w:tcW w:w="2337" w:type="dxa"/>
            <w:vAlign w:val="center"/>
          </w:tcPr>
          <w:p w:rsidR="00F13683" w:rsidRPr="009F5C5B" w:rsidRDefault="005023D7">
            <w:pPr>
              <w:ind w:firstLineChars="200" w:firstLine="480"/>
              <w:rPr>
                <w:rFonts w:ascii="宋体" w:eastAsia="宋体" w:hAnsi="宋体" w:cs="Times New Roman"/>
                <w:bCs/>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毕业论文核心模块完备</w:t>
            </w:r>
            <w:r w:rsidRPr="009F5C5B">
              <w:rPr>
                <w:rFonts w:ascii="宋体" w:eastAsia="宋体" w:hAnsi="宋体" w:cs="Times New Roman" w:hint="eastAsia"/>
                <w:bCs/>
                <w:color w:val="000000" w:themeColor="text1"/>
                <w:kern w:val="0"/>
                <w:sz w:val="24"/>
                <w:szCs w:val="24"/>
              </w:rPr>
              <w:t>，各篇章结构合理，层次分明，详略得当，重点突出。</w:t>
            </w:r>
            <w:r w:rsidRPr="009F5C5B">
              <w:rPr>
                <w:rFonts w:asciiTheme="minorEastAsia" w:hAnsiTheme="minorEastAsia" w:hint="eastAsia"/>
                <w:bCs/>
                <w:color w:val="000000" w:themeColor="text1"/>
                <w:sz w:val="24"/>
                <w:szCs w:val="24"/>
              </w:rPr>
              <w:t>论文体例与选题相匹配。</w:t>
            </w:r>
          </w:p>
          <w:p w:rsidR="00F13683" w:rsidRPr="009F5C5B" w:rsidRDefault="005023D7">
            <w:pPr>
              <w:ind w:firstLineChars="200" w:firstLine="480"/>
              <w:rPr>
                <w:rFonts w:ascii="宋体" w:eastAsia="宋体" w:hAnsi="宋体" w:cs="Times New Roman"/>
                <w:bCs/>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毕业设计符合艺术行业规范及专业技术要求，结构较为严密合理，形式完整。</w:t>
            </w:r>
          </w:p>
        </w:tc>
        <w:tc>
          <w:tcPr>
            <w:tcW w:w="2596" w:type="dxa"/>
            <w:vAlign w:val="center"/>
          </w:tcPr>
          <w:p w:rsidR="00F13683" w:rsidRPr="009F5C5B" w:rsidRDefault="005023D7">
            <w:pPr>
              <w:ind w:firstLineChars="200" w:firstLine="480"/>
              <w:rPr>
                <w:rFonts w:ascii="宋体" w:eastAsia="宋体" w:hAnsi="宋体" w:cs="Times New Roman"/>
                <w:bCs/>
                <w:color w:val="000000" w:themeColor="text1"/>
                <w:kern w:val="0"/>
                <w:sz w:val="24"/>
                <w:szCs w:val="24"/>
              </w:rPr>
            </w:pPr>
            <w:r w:rsidRPr="009F5C5B">
              <w:rPr>
                <w:rFonts w:ascii="宋体" w:eastAsia="宋体" w:hAnsi="宋体" w:cs="Times New Roman" w:hint="eastAsia"/>
                <w:bCs/>
                <w:color w:val="000000" w:themeColor="text1"/>
                <w:kern w:val="0"/>
                <w:sz w:val="24"/>
                <w:szCs w:val="24"/>
              </w:rPr>
              <w:t>毕业论文核心模块缺失，结构不完整，层次混乱，详略失当，重点不明。</w:t>
            </w:r>
            <w:r w:rsidRPr="009F5C5B">
              <w:rPr>
                <w:rFonts w:asciiTheme="minorEastAsia" w:hAnsiTheme="minorEastAsia" w:hint="eastAsia"/>
                <w:bCs/>
                <w:color w:val="000000" w:themeColor="text1"/>
                <w:sz w:val="24"/>
                <w:szCs w:val="24"/>
              </w:rPr>
              <w:t>论文体例与选题不相匹配。</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毕业设计不符合艺术行业规范及专业技术要求，结构缺乏合理性，形式不完整。</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100" w:firstLine="240"/>
              <w:jc w:val="center"/>
              <w:rPr>
                <w:rFonts w:ascii="宋体" w:eastAsia="宋体" w:hAnsi="宋体" w:cs="Times New Roman"/>
                <w:kern w:val="0"/>
                <w:sz w:val="24"/>
                <w:szCs w:val="24"/>
              </w:rPr>
            </w:pPr>
            <w:r>
              <w:rPr>
                <w:rFonts w:ascii="宋体" w:eastAsia="宋体" w:hAnsi="宋体" w:cs="Times New Roman"/>
                <w:kern w:val="0"/>
                <w:sz w:val="24"/>
                <w:szCs w:val="24"/>
              </w:rPr>
              <w:t>内容组织</w:t>
            </w:r>
          </w:p>
        </w:tc>
        <w:tc>
          <w:tcPr>
            <w:tcW w:w="2337" w:type="dxa"/>
          </w:tcPr>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对毕业论文的主题及相关素材有系统的分析，</w:t>
            </w:r>
            <w:r w:rsidRPr="009F5C5B">
              <w:rPr>
                <w:rFonts w:asciiTheme="minorEastAsia" w:hAnsiTheme="minorEastAsia" w:hint="eastAsia"/>
                <w:color w:val="000000" w:themeColor="text1"/>
                <w:kern w:val="0"/>
                <w:sz w:val="24"/>
                <w:szCs w:val="24"/>
              </w:rPr>
              <w:t>能形成合适的方案。研究路径合理、方案可行、</w:t>
            </w:r>
            <w:r w:rsidRPr="009F5C5B">
              <w:rPr>
                <w:rFonts w:asciiTheme="minorEastAsia" w:hAnsiTheme="minorEastAsia"/>
                <w:color w:val="000000" w:themeColor="text1"/>
                <w:sz w:val="24"/>
                <w:szCs w:val="24"/>
              </w:rPr>
              <w:t>论</w:t>
            </w:r>
            <w:r w:rsidRPr="009F5C5B">
              <w:rPr>
                <w:rFonts w:asciiTheme="minorEastAsia" w:hAnsiTheme="minorEastAsia" w:hint="eastAsia"/>
                <w:color w:val="000000" w:themeColor="text1"/>
                <w:sz w:val="24"/>
                <w:szCs w:val="24"/>
              </w:rPr>
              <w:t>证</w:t>
            </w:r>
            <w:r w:rsidRPr="009F5C5B">
              <w:rPr>
                <w:rFonts w:asciiTheme="minorEastAsia" w:hAnsiTheme="minorEastAsia"/>
                <w:color w:val="000000" w:themeColor="text1"/>
                <w:sz w:val="24"/>
                <w:szCs w:val="24"/>
              </w:rPr>
              <w:t>充分</w:t>
            </w:r>
            <w:r w:rsidRPr="009F5C5B">
              <w:rPr>
                <w:rFonts w:asciiTheme="minorEastAsia" w:hAnsiTheme="minorEastAsia" w:hint="eastAsia"/>
                <w:color w:val="000000" w:themeColor="text1"/>
                <w:sz w:val="24"/>
                <w:szCs w:val="24"/>
              </w:rPr>
              <w:t>、结论可信。</w:t>
            </w:r>
          </w:p>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毕业设计内容较为充实饱满，能紧扣主题表现，审美趣味较高，有一定的艺术性与思想深度，作品能达到基本的艺术行业规范要求。</w:t>
            </w:r>
          </w:p>
        </w:tc>
        <w:tc>
          <w:tcPr>
            <w:tcW w:w="2596" w:type="dxa"/>
          </w:tcPr>
          <w:p w:rsidR="00F13683" w:rsidRPr="009F5C5B" w:rsidRDefault="005023D7">
            <w:pPr>
              <w:widowControl/>
              <w:spacing w:after="120" w:line="276" w:lineRule="auto"/>
              <w:ind w:firstLineChars="200" w:firstLine="480"/>
              <w:jc w:val="left"/>
              <w:rPr>
                <w:rFonts w:asciiTheme="minorEastAsia" w:hAnsiTheme="minorEastAsia"/>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w:t>
            </w:r>
            <w:r w:rsidRPr="009F5C5B">
              <w:rPr>
                <w:rFonts w:asciiTheme="minorEastAsia" w:hAnsiTheme="minorEastAsia" w:hint="eastAsia"/>
                <w:color w:val="000000" w:themeColor="text1"/>
                <w:kern w:val="0"/>
                <w:sz w:val="24"/>
                <w:szCs w:val="24"/>
              </w:rPr>
              <w:t>研究方案不合理，研究路径设计不科学，分析欠深入，不能形成结论及问题思考。论证不充分、结论不可信。</w:t>
            </w:r>
          </w:p>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毕业设计内容单调乏味，远离主题表现，缺乏基本的审美</w:t>
            </w:r>
            <w:r w:rsidRPr="009F5C5B">
              <w:rPr>
                <w:rFonts w:ascii="宋体" w:eastAsia="宋体" w:hAnsi="宋体" w:cs="Times New Roman"/>
                <w:color w:val="000000" w:themeColor="text1"/>
                <w:kern w:val="0"/>
                <w:sz w:val="24"/>
                <w:szCs w:val="24"/>
              </w:rPr>
              <w:t>趣味、</w:t>
            </w:r>
            <w:r w:rsidRPr="009F5C5B">
              <w:rPr>
                <w:rFonts w:ascii="宋体" w:eastAsia="宋体" w:hAnsi="宋体" w:cs="Times New Roman" w:hint="eastAsia"/>
                <w:color w:val="000000" w:themeColor="text1"/>
                <w:kern w:val="0"/>
                <w:sz w:val="24"/>
                <w:szCs w:val="24"/>
              </w:rPr>
              <w:t>艺术性与思想性，作品未能达到基本的艺术行业规范要求。</w:t>
            </w:r>
          </w:p>
          <w:p w:rsidR="00F13683" w:rsidRPr="009F5C5B" w:rsidRDefault="00F13683">
            <w:pPr>
              <w:widowControl/>
              <w:spacing w:after="120" w:line="276" w:lineRule="auto"/>
              <w:ind w:firstLineChars="200" w:firstLine="480"/>
              <w:jc w:val="left"/>
              <w:rPr>
                <w:rFonts w:ascii="宋体" w:eastAsia="宋体" w:hAnsi="宋体" w:cs="Times New Roman"/>
                <w:color w:val="000000" w:themeColor="text1"/>
                <w:kern w:val="0"/>
                <w:sz w:val="24"/>
                <w:szCs w:val="24"/>
              </w:rPr>
            </w:pP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Pr="009F5C5B" w:rsidRDefault="005023D7">
            <w:pPr>
              <w:ind w:firstLineChars="100" w:firstLine="240"/>
              <w:jc w:val="center"/>
              <w:rPr>
                <w:rFonts w:ascii="宋体" w:eastAsia="宋体" w:hAnsi="宋体" w:cs="Times New Roman"/>
                <w:color w:val="000000" w:themeColor="text1"/>
                <w:kern w:val="0"/>
                <w:sz w:val="24"/>
                <w:szCs w:val="24"/>
              </w:rPr>
            </w:pPr>
            <w:r w:rsidRPr="009F5C5B">
              <w:rPr>
                <w:rFonts w:ascii="宋体" w:eastAsia="宋体" w:hAnsi="宋体" w:cs="Times New Roman"/>
                <w:color w:val="000000" w:themeColor="text1"/>
                <w:kern w:val="0"/>
                <w:sz w:val="24"/>
                <w:szCs w:val="24"/>
              </w:rPr>
              <w:t>文</w:t>
            </w:r>
            <w:r w:rsidRPr="009F5C5B">
              <w:rPr>
                <w:rFonts w:ascii="宋体" w:eastAsia="宋体" w:hAnsi="宋体" w:cs="Times New Roman" w:hint="eastAsia"/>
                <w:color w:val="000000" w:themeColor="text1"/>
                <w:kern w:val="0"/>
                <w:sz w:val="24"/>
                <w:szCs w:val="24"/>
              </w:rPr>
              <w:t>字</w:t>
            </w:r>
            <w:r w:rsidRPr="009F5C5B">
              <w:rPr>
                <w:rFonts w:ascii="宋体" w:eastAsia="宋体" w:hAnsi="宋体" w:cs="Times New Roman"/>
                <w:color w:val="000000" w:themeColor="text1"/>
                <w:kern w:val="0"/>
                <w:sz w:val="24"/>
                <w:szCs w:val="24"/>
              </w:rPr>
              <w:t>表达</w:t>
            </w:r>
          </w:p>
        </w:tc>
        <w:tc>
          <w:tcPr>
            <w:tcW w:w="2337" w:type="dxa"/>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w:t>
            </w:r>
            <w:r w:rsidRPr="009F5C5B">
              <w:rPr>
                <w:rFonts w:asciiTheme="minorEastAsia" w:hAnsiTheme="minorEastAsia" w:hint="eastAsia"/>
                <w:color w:val="000000" w:themeColor="text1"/>
                <w:sz w:val="24"/>
                <w:szCs w:val="24"/>
              </w:rPr>
              <w:t>论点表述明确，文字表达与文体协调，概念准确，理论运用恰当，论述语言严谨，条理</w:t>
            </w:r>
            <w:r w:rsidRPr="009F5C5B">
              <w:rPr>
                <w:rFonts w:asciiTheme="minorEastAsia" w:hAnsiTheme="minorEastAsia" w:hint="eastAsia"/>
                <w:color w:val="000000" w:themeColor="text1"/>
                <w:sz w:val="24"/>
                <w:szCs w:val="24"/>
              </w:rPr>
              <w:lastRenderedPageBreak/>
              <w:t>清晰。</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毕业设计应遵循艺术发展规律，作品结构完整，要素齐备，整体内容具有说服力。</w:t>
            </w:r>
          </w:p>
        </w:tc>
        <w:tc>
          <w:tcPr>
            <w:tcW w:w="2596" w:type="dxa"/>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毕业论文</w:t>
            </w:r>
            <w:r w:rsidRPr="009F5C5B">
              <w:rPr>
                <w:rFonts w:asciiTheme="minorEastAsia" w:hAnsiTheme="minorEastAsia" w:hint="eastAsia"/>
                <w:color w:val="000000" w:themeColor="text1"/>
                <w:sz w:val="24"/>
                <w:szCs w:val="24"/>
              </w:rPr>
              <w:t>论点表述不明确，文字表达与文体不协调，语言表达逻辑混乱。</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毕业设计未遵循</w:t>
            </w:r>
            <w:r w:rsidRPr="009F5C5B">
              <w:rPr>
                <w:rFonts w:ascii="宋体" w:eastAsia="宋体" w:hAnsi="宋体" w:cs="Times New Roman" w:hint="eastAsia"/>
                <w:color w:val="000000" w:themeColor="text1"/>
                <w:kern w:val="0"/>
                <w:sz w:val="24"/>
                <w:szCs w:val="24"/>
              </w:rPr>
              <w:lastRenderedPageBreak/>
              <w:t>艺术发展规律，作品结构不完整，要素不齐备，整体内容缺乏说服力。</w:t>
            </w:r>
          </w:p>
        </w:tc>
      </w:tr>
      <w:tr w:rsidR="00F13683">
        <w:tc>
          <w:tcPr>
            <w:tcW w:w="1696"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hint="eastAsia"/>
                <w:kern w:val="0"/>
                <w:sz w:val="24"/>
                <w:szCs w:val="24"/>
              </w:rPr>
              <w:lastRenderedPageBreak/>
              <w:t>三</w:t>
            </w:r>
            <w:r>
              <w:rPr>
                <w:rFonts w:ascii="黑体" w:eastAsia="黑体" w:hAnsi="黑体"/>
                <w:kern w:val="0"/>
                <w:sz w:val="24"/>
                <w:szCs w:val="24"/>
              </w:rPr>
              <w:t>、专业能力</w:t>
            </w:r>
          </w:p>
        </w:tc>
        <w:tc>
          <w:tcPr>
            <w:tcW w:w="2410" w:type="dxa"/>
            <w:vAlign w:val="center"/>
          </w:tcPr>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文献检索</w:t>
            </w:r>
          </w:p>
          <w:p w:rsidR="00F13683" w:rsidRDefault="005023D7">
            <w:pPr>
              <w:ind w:firstLineChars="50" w:firstLine="120"/>
              <w:jc w:val="center"/>
              <w:rPr>
                <w:rFonts w:ascii="宋体" w:eastAsia="宋体" w:hAnsi="宋体" w:cs="Times New Roman"/>
                <w:kern w:val="0"/>
                <w:sz w:val="24"/>
                <w:szCs w:val="24"/>
              </w:rPr>
            </w:pPr>
            <w:r>
              <w:rPr>
                <w:rFonts w:ascii="宋体" w:eastAsia="宋体" w:hAnsi="宋体" w:cs="Times New Roman"/>
                <w:kern w:val="0"/>
                <w:sz w:val="24"/>
                <w:szCs w:val="24"/>
              </w:rPr>
              <w:t>及梳理能力</w:t>
            </w:r>
          </w:p>
        </w:tc>
        <w:tc>
          <w:tcPr>
            <w:tcW w:w="2337" w:type="dxa"/>
            <w:vAlign w:val="center"/>
          </w:tcPr>
          <w:p w:rsidR="00F13683" w:rsidRDefault="005023D7" w:rsidP="00E4390C">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基本掌握文献检索方法，具有一定的查阅、整理、分析中外文献资料的能力。文献资料比较充分新颖，能按照一定逻辑</w:t>
            </w:r>
            <w:r>
              <w:rPr>
                <w:rFonts w:ascii="宋体" w:eastAsia="宋体" w:hAnsi="宋体" w:cs="Times New Roman"/>
                <w:kern w:val="0"/>
                <w:sz w:val="24"/>
                <w:szCs w:val="24"/>
              </w:rPr>
              <w:t>梳理</w:t>
            </w:r>
            <w:r>
              <w:rPr>
                <w:rFonts w:ascii="宋体" w:eastAsia="宋体" w:hAnsi="宋体" w:cs="Times New Roman" w:hint="eastAsia"/>
                <w:kern w:val="0"/>
                <w:sz w:val="24"/>
                <w:szCs w:val="24"/>
              </w:rPr>
              <w:t>阐述</w:t>
            </w:r>
            <w:r>
              <w:rPr>
                <w:rFonts w:ascii="宋体" w:eastAsia="宋体" w:hAnsi="宋体" w:cs="Times New Roman"/>
                <w:kern w:val="0"/>
                <w:sz w:val="24"/>
                <w:szCs w:val="24"/>
              </w:rPr>
              <w:t>文献</w:t>
            </w:r>
            <w:r w:rsidR="00E4390C">
              <w:rPr>
                <w:rFonts w:ascii="宋体" w:eastAsia="宋体" w:hAnsi="宋体" w:cs="Times New Roman" w:hint="eastAsia"/>
                <w:kern w:val="0"/>
                <w:sz w:val="24"/>
                <w:szCs w:val="24"/>
              </w:rPr>
              <w:t>。</w:t>
            </w:r>
            <w:r w:rsidR="00E4390C">
              <w:rPr>
                <w:rFonts w:ascii="宋体" w:eastAsia="宋体" w:hAnsi="宋体" w:cs="Times New Roman"/>
                <w:kern w:val="0"/>
                <w:sz w:val="24"/>
                <w:szCs w:val="24"/>
              </w:rPr>
              <w:t xml:space="preserve"> </w:t>
            </w:r>
          </w:p>
        </w:tc>
        <w:tc>
          <w:tcPr>
            <w:tcW w:w="2596" w:type="dxa"/>
            <w:vAlign w:val="center"/>
          </w:tcPr>
          <w:p w:rsidR="00F13683" w:rsidRDefault="005023D7" w:rsidP="00E4390C">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文献检索掌</w:t>
            </w:r>
            <w:r w:rsidR="00E4390C">
              <w:rPr>
                <w:rFonts w:ascii="宋体" w:eastAsia="宋体" w:hAnsi="宋体" w:cs="Times New Roman" w:hint="eastAsia"/>
                <w:kern w:val="0"/>
                <w:sz w:val="24"/>
                <w:szCs w:val="24"/>
              </w:rPr>
              <w:t>握不力，查阅、整理、分析中外文献资料能力不足。文献资料陈旧单一。</w:t>
            </w:r>
            <w:r w:rsidR="00E4390C">
              <w:rPr>
                <w:rFonts w:ascii="宋体" w:eastAsia="宋体" w:hAnsi="宋体" w:cs="Times New Roman"/>
                <w:kern w:val="0"/>
                <w:sz w:val="24"/>
                <w:szCs w:val="24"/>
              </w:rPr>
              <w:t xml:space="preserve">文献梳理混乱，缺乏逻辑性。 </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对本专业及相关领域研究现状的了解与评析</w:t>
            </w:r>
          </w:p>
        </w:tc>
        <w:tc>
          <w:tcPr>
            <w:tcW w:w="2337" w:type="dxa"/>
          </w:tcPr>
          <w:p w:rsidR="00F13683" w:rsidRDefault="00E4390C">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毕业论文能准确</w:t>
            </w:r>
            <w:r>
              <w:rPr>
                <w:rFonts w:ascii="宋体" w:eastAsia="宋体" w:hAnsi="宋体" w:cs="Times New Roman"/>
                <w:kern w:val="0"/>
                <w:sz w:val="24"/>
                <w:szCs w:val="24"/>
              </w:rPr>
              <w:t>反映本领域学术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Pr>
                <w:rFonts w:ascii="宋体" w:eastAsia="宋体" w:hAnsi="宋体" w:cs="Times New Roman" w:hint="eastAsia"/>
                <w:kern w:val="0"/>
                <w:sz w:val="24"/>
                <w:szCs w:val="24"/>
              </w:rPr>
              <w:t>。</w:t>
            </w:r>
            <w:r w:rsidR="009F5C5B">
              <w:rPr>
                <w:rFonts w:ascii="宋体" w:eastAsia="宋体" w:hAnsi="宋体" w:cs="Times New Roman" w:hint="eastAsia"/>
                <w:kern w:val="0"/>
                <w:sz w:val="24"/>
                <w:szCs w:val="24"/>
              </w:rPr>
              <w:t>能</w:t>
            </w:r>
            <w:r w:rsidR="005023D7">
              <w:rPr>
                <w:rFonts w:ascii="宋体" w:eastAsia="宋体" w:hAnsi="宋体" w:cs="Times New Roman" w:hint="eastAsia"/>
                <w:kern w:val="0"/>
                <w:sz w:val="24"/>
                <w:szCs w:val="24"/>
              </w:rPr>
              <w:t>对现有研究领域的理论与方法进行准确评价，并从中发现研究的不足。能基于这些分析，提出解决方案。</w:t>
            </w:r>
          </w:p>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毕业设计创作中能基本了解艺术创作与实践领域发展现状，掌握现有创作与实践方法，对已有方法思路、主题表现或结构安排等元素有一定创新和突破。</w:t>
            </w:r>
          </w:p>
        </w:tc>
        <w:tc>
          <w:tcPr>
            <w:tcW w:w="2596" w:type="dxa"/>
          </w:tcPr>
          <w:p w:rsidR="00F13683" w:rsidRDefault="00E4390C">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毕业论文未</w:t>
            </w:r>
            <w:r>
              <w:rPr>
                <w:rFonts w:ascii="宋体" w:eastAsia="宋体" w:hAnsi="宋体" w:cs="Times New Roman"/>
                <w:kern w:val="0"/>
                <w:sz w:val="24"/>
                <w:szCs w:val="24"/>
              </w:rPr>
              <w:t>能准确</w:t>
            </w:r>
            <w:r>
              <w:rPr>
                <w:rFonts w:ascii="宋体" w:eastAsia="宋体" w:hAnsi="宋体" w:cs="Times New Roman" w:hint="eastAsia"/>
                <w:kern w:val="0"/>
                <w:sz w:val="24"/>
                <w:szCs w:val="24"/>
              </w:rPr>
              <w:t>反</w:t>
            </w:r>
            <w:r>
              <w:rPr>
                <w:rFonts w:ascii="宋体" w:eastAsia="宋体" w:hAnsi="宋体" w:cs="Times New Roman"/>
                <w:kern w:val="0"/>
                <w:sz w:val="24"/>
                <w:szCs w:val="24"/>
              </w:rPr>
              <w:t>映本领域学术</w:t>
            </w:r>
            <w:r>
              <w:rPr>
                <w:rFonts w:ascii="宋体" w:eastAsia="宋体" w:hAnsi="宋体" w:cs="Times New Roman" w:hint="eastAsia"/>
                <w:kern w:val="0"/>
                <w:sz w:val="24"/>
                <w:szCs w:val="24"/>
              </w:rPr>
              <w:t>进展</w:t>
            </w:r>
            <w:r>
              <w:rPr>
                <w:rFonts w:ascii="宋体" w:eastAsia="宋体" w:hAnsi="宋体" w:cs="Times New Roman"/>
                <w:kern w:val="0"/>
                <w:sz w:val="24"/>
                <w:szCs w:val="24"/>
              </w:rPr>
              <w:t>及最新研究动态。</w:t>
            </w:r>
            <w:r w:rsidR="005023D7">
              <w:rPr>
                <w:rFonts w:ascii="宋体" w:eastAsia="宋体" w:hAnsi="宋体" w:cs="Times New Roman" w:hint="eastAsia"/>
                <w:kern w:val="0"/>
                <w:sz w:val="24"/>
                <w:szCs w:val="24"/>
              </w:rPr>
              <w:t>未能很好地对现有研究理论与方法进行准确评价，没有从中发现研究的不足，未能提炼出本研究的问题。</w:t>
            </w:r>
          </w:p>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毕业设计创作中未能对艺术领域发展现状有基本了解，未能掌握现有创作与实践方法，对已有方法思路、主题表现、结构安排等元素没有创新和突破。</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对基础理论和专门知识的掌握与运用</w:t>
            </w:r>
          </w:p>
        </w:tc>
        <w:tc>
          <w:tcPr>
            <w:tcW w:w="2337"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毕业论文能体现</w:t>
            </w:r>
            <w:r w:rsidRPr="009F5C5B">
              <w:rPr>
                <w:rFonts w:ascii="宋体" w:eastAsia="宋体" w:hAnsi="宋体" w:cs="Times New Roman"/>
                <w:color w:val="000000" w:themeColor="text1"/>
                <w:kern w:val="0"/>
                <w:sz w:val="24"/>
                <w:szCs w:val="24"/>
              </w:rPr>
              <w:t>扎实的专业知识功底，</w:t>
            </w:r>
            <w:r w:rsidRPr="009F5C5B">
              <w:rPr>
                <w:rFonts w:ascii="宋体" w:eastAsia="宋体" w:hAnsi="宋体" w:cs="Times New Roman" w:hint="eastAsia"/>
                <w:color w:val="000000" w:themeColor="text1"/>
                <w:kern w:val="0"/>
                <w:sz w:val="24"/>
                <w:szCs w:val="24"/>
              </w:rPr>
              <w:t>核心概念明确，有理论基础，有问题意识，体现出一定的思辨能力和创新能力。达到艺术学类各专业培养目标</w:t>
            </w:r>
            <w:r w:rsidRPr="009F5C5B">
              <w:rPr>
                <w:rFonts w:ascii="宋体" w:eastAsia="宋体" w:hAnsi="宋体" w:cs="Times New Roman" w:hint="eastAsia"/>
                <w:color w:val="000000" w:themeColor="text1"/>
                <w:kern w:val="0"/>
                <w:sz w:val="24"/>
                <w:szCs w:val="24"/>
              </w:rPr>
              <w:lastRenderedPageBreak/>
              <w:t>与毕业要求。</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毕业</w:t>
            </w:r>
            <w:r w:rsidRPr="009F5C5B">
              <w:rPr>
                <w:rFonts w:ascii="宋体" w:eastAsia="宋体" w:hAnsi="宋体" w:cs="Times New Roman"/>
                <w:color w:val="000000" w:themeColor="text1"/>
                <w:kern w:val="0"/>
                <w:sz w:val="24"/>
                <w:szCs w:val="24"/>
              </w:rPr>
              <w:t>设计体现</w:t>
            </w:r>
            <w:r w:rsidRPr="009F5C5B">
              <w:rPr>
                <w:rFonts w:ascii="宋体" w:eastAsia="宋体" w:hAnsi="宋体" w:cs="Times New Roman" w:hint="eastAsia"/>
                <w:color w:val="000000" w:themeColor="text1"/>
                <w:kern w:val="0"/>
                <w:sz w:val="24"/>
                <w:szCs w:val="24"/>
              </w:rPr>
              <w:t>扎实</w:t>
            </w:r>
            <w:r w:rsidRPr="009F5C5B">
              <w:rPr>
                <w:rFonts w:ascii="宋体" w:eastAsia="宋体" w:hAnsi="宋体" w:cs="Times New Roman"/>
                <w:color w:val="000000" w:themeColor="text1"/>
                <w:kern w:val="0"/>
                <w:sz w:val="24"/>
                <w:szCs w:val="24"/>
              </w:rPr>
              <w:t>的专业素养</w:t>
            </w:r>
            <w:r w:rsidRPr="009F5C5B">
              <w:rPr>
                <w:rFonts w:ascii="宋体" w:eastAsia="宋体" w:hAnsi="宋体" w:cs="Times New Roman" w:hint="eastAsia"/>
                <w:color w:val="000000" w:themeColor="text1"/>
                <w:kern w:val="0"/>
                <w:sz w:val="24"/>
                <w:szCs w:val="24"/>
              </w:rPr>
              <w:t>与良好的技术技巧，一定程度上能解决专业实践中存在的相关问题，能基本体现艺术学类相关专业实践的核心技能。达到艺术学类各专业培养目标与毕业要求。</w:t>
            </w:r>
          </w:p>
        </w:tc>
        <w:tc>
          <w:tcPr>
            <w:tcW w:w="2596" w:type="dxa"/>
            <w:vAlign w:val="center"/>
          </w:tcPr>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毕业论文</w:t>
            </w:r>
            <w:r w:rsidRPr="009F5C5B">
              <w:rPr>
                <w:rFonts w:ascii="宋体" w:eastAsia="宋体" w:hAnsi="宋体" w:cs="Times New Roman"/>
                <w:color w:val="000000" w:themeColor="text1"/>
                <w:kern w:val="0"/>
                <w:sz w:val="24"/>
                <w:szCs w:val="24"/>
              </w:rPr>
              <w:t>专业知识薄弱，</w:t>
            </w:r>
            <w:r w:rsidRPr="009F5C5B">
              <w:rPr>
                <w:rFonts w:ascii="宋体" w:eastAsia="宋体" w:hAnsi="宋体" w:cs="Times New Roman" w:hint="eastAsia"/>
                <w:color w:val="000000" w:themeColor="text1"/>
                <w:kern w:val="0"/>
                <w:sz w:val="24"/>
                <w:szCs w:val="24"/>
              </w:rPr>
              <w:t>核心概念不明确，缺乏基本的理论基础，无问题意识，缺乏思辨能力和创新能力。未达到艺术学类各专业培养目标与毕业要求。</w:t>
            </w:r>
          </w:p>
          <w:p w:rsidR="00F13683" w:rsidRPr="009F5C5B" w:rsidRDefault="005023D7">
            <w:pPr>
              <w:ind w:firstLineChars="200" w:firstLine="480"/>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毕业</w:t>
            </w:r>
            <w:r w:rsidRPr="009F5C5B">
              <w:rPr>
                <w:rFonts w:ascii="宋体" w:eastAsia="宋体" w:hAnsi="宋体" w:cs="Times New Roman"/>
                <w:color w:val="000000" w:themeColor="text1"/>
                <w:kern w:val="0"/>
                <w:sz w:val="24"/>
                <w:szCs w:val="24"/>
              </w:rPr>
              <w:t>设计</w:t>
            </w:r>
            <w:r w:rsidRPr="009F5C5B">
              <w:rPr>
                <w:rFonts w:ascii="宋体" w:eastAsia="宋体" w:hAnsi="宋体" w:cs="Times New Roman" w:hint="eastAsia"/>
                <w:color w:val="000000" w:themeColor="text1"/>
                <w:kern w:val="0"/>
                <w:sz w:val="24"/>
                <w:szCs w:val="24"/>
              </w:rPr>
              <w:t>未</w:t>
            </w:r>
            <w:r w:rsidRPr="009F5C5B">
              <w:rPr>
                <w:rFonts w:ascii="宋体" w:eastAsia="宋体" w:hAnsi="宋体" w:cs="Times New Roman"/>
                <w:color w:val="000000" w:themeColor="text1"/>
                <w:kern w:val="0"/>
                <w:sz w:val="24"/>
                <w:szCs w:val="24"/>
              </w:rPr>
              <w:t>体现</w:t>
            </w:r>
            <w:r w:rsidRPr="009F5C5B">
              <w:rPr>
                <w:rFonts w:ascii="宋体" w:eastAsia="宋体" w:hAnsi="宋体" w:cs="Times New Roman" w:hint="eastAsia"/>
                <w:color w:val="000000" w:themeColor="text1"/>
                <w:kern w:val="0"/>
                <w:sz w:val="24"/>
                <w:szCs w:val="24"/>
              </w:rPr>
              <w:t>扎实</w:t>
            </w:r>
            <w:r w:rsidRPr="009F5C5B">
              <w:rPr>
                <w:rFonts w:ascii="宋体" w:eastAsia="宋体" w:hAnsi="宋体" w:cs="Times New Roman"/>
                <w:color w:val="000000" w:themeColor="text1"/>
                <w:kern w:val="0"/>
                <w:sz w:val="24"/>
                <w:szCs w:val="24"/>
              </w:rPr>
              <w:t>的专业素养</w:t>
            </w:r>
            <w:r w:rsidRPr="009F5C5B">
              <w:rPr>
                <w:rFonts w:ascii="宋体" w:eastAsia="宋体" w:hAnsi="宋体" w:cs="Times New Roman" w:hint="eastAsia"/>
                <w:color w:val="000000" w:themeColor="text1"/>
                <w:kern w:val="0"/>
                <w:sz w:val="24"/>
                <w:szCs w:val="24"/>
              </w:rPr>
              <w:t>与良好的技术技巧，不能解决任何专业实践问题，无法体现艺术学类相关专业实践的核心技能。未达到艺术学类各专业培养目标与毕业要求。</w:t>
            </w:r>
          </w:p>
        </w:tc>
      </w:tr>
      <w:tr w:rsidR="00F13683">
        <w:tc>
          <w:tcPr>
            <w:tcW w:w="1696" w:type="dxa"/>
            <w:vMerge/>
            <w:vAlign w:val="center"/>
          </w:tcPr>
          <w:p w:rsidR="00F13683" w:rsidRDefault="00F13683">
            <w:pPr>
              <w:jc w:val="center"/>
              <w:rPr>
                <w:rFonts w:ascii="宋体" w:eastAsia="宋体" w:hAnsi="宋体" w:cs="Times New Roman"/>
                <w:kern w:val="0"/>
                <w:sz w:val="24"/>
                <w:szCs w:val="24"/>
              </w:rPr>
            </w:pPr>
          </w:p>
        </w:tc>
        <w:tc>
          <w:tcPr>
            <w:tcW w:w="2410" w:type="dxa"/>
            <w:vAlign w:val="center"/>
          </w:tcPr>
          <w:p w:rsidR="00F13683" w:rsidRDefault="005023D7">
            <w:pPr>
              <w:ind w:firstLineChars="200" w:firstLine="480"/>
              <w:rPr>
                <w:rFonts w:ascii="宋体" w:eastAsia="宋体" w:hAnsi="宋体" w:cs="Times New Roman"/>
                <w:kern w:val="0"/>
                <w:sz w:val="24"/>
                <w:szCs w:val="24"/>
              </w:rPr>
            </w:pPr>
            <w:r>
              <w:rPr>
                <w:rFonts w:ascii="宋体" w:eastAsia="宋体" w:hAnsi="宋体" w:cs="Times New Roman"/>
                <w:kern w:val="0"/>
                <w:sz w:val="24"/>
                <w:szCs w:val="24"/>
              </w:rPr>
              <w:t>分析和解决问题的能力</w:t>
            </w:r>
          </w:p>
        </w:tc>
        <w:tc>
          <w:tcPr>
            <w:tcW w:w="2337" w:type="dxa"/>
          </w:tcPr>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能够综合运用所学专业知识，采取恰当的研究方法或路径进行理论研究（艺术创作与实践</w:t>
            </w:r>
            <w:r w:rsidRPr="009F5C5B">
              <w:rPr>
                <w:rFonts w:ascii="宋体" w:eastAsia="宋体" w:hAnsi="宋体" w:cs="Times New Roman"/>
                <w:color w:val="000000" w:themeColor="text1"/>
                <w:kern w:val="0"/>
                <w:sz w:val="24"/>
                <w:szCs w:val="24"/>
              </w:rPr>
              <w:t>）</w:t>
            </w:r>
            <w:r w:rsidRPr="009F5C5B">
              <w:rPr>
                <w:rFonts w:ascii="宋体" w:eastAsia="宋体" w:hAnsi="宋体" w:cs="Times New Roman" w:hint="eastAsia"/>
                <w:color w:val="000000" w:themeColor="text1"/>
                <w:kern w:val="0"/>
                <w:sz w:val="24"/>
                <w:szCs w:val="24"/>
              </w:rPr>
              <w:t>。善于</w:t>
            </w:r>
            <w:r w:rsidRPr="009F5C5B">
              <w:rPr>
                <w:rFonts w:ascii="宋体" w:eastAsia="宋体" w:hAnsi="宋体" w:cs="Times New Roman"/>
                <w:color w:val="000000" w:themeColor="text1"/>
                <w:kern w:val="0"/>
                <w:sz w:val="24"/>
                <w:szCs w:val="24"/>
              </w:rPr>
              <w:t>发现问题</w:t>
            </w:r>
            <w:r w:rsidRPr="009F5C5B">
              <w:rPr>
                <w:rFonts w:ascii="宋体" w:eastAsia="宋体" w:hAnsi="宋体" w:cs="Times New Roman" w:hint="eastAsia"/>
                <w:color w:val="000000" w:themeColor="text1"/>
                <w:kern w:val="0"/>
                <w:sz w:val="24"/>
                <w:szCs w:val="24"/>
              </w:rPr>
              <w:t>、</w:t>
            </w:r>
            <w:r w:rsidRPr="009F5C5B">
              <w:rPr>
                <w:rFonts w:ascii="宋体" w:eastAsia="宋体" w:hAnsi="宋体" w:cs="Times New Roman"/>
                <w:color w:val="000000" w:themeColor="text1"/>
                <w:kern w:val="0"/>
                <w:sz w:val="24"/>
                <w:szCs w:val="24"/>
              </w:rPr>
              <w:t>分析问题，</w:t>
            </w:r>
            <w:r w:rsidRPr="009F5C5B">
              <w:rPr>
                <w:rFonts w:ascii="宋体" w:eastAsia="宋体" w:hAnsi="宋体" w:cs="Times New Roman" w:hint="eastAsia"/>
                <w:color w:val="000000" w:themeColor="text1"/>
                <w:kern w:val="0"/>
                <w:sz w:val="24"/>
                <w:szCs w:val="24"/>
              </w:rPr>
              <w:t>具备</w:t>
            </w:r>
            <w:r w:rsidRPr="009F5C5B">
              <w:rPr>
                <w:rFonts w:ascii="宋体" w:eastAsia="宋体" w:hAnsi="宋体" w:cs="Times New Roman"/>
                <w:color w:val="000000" w:themeColor="text1"/>
                <w:kern w:val="0"/>
                <w:sz w:val="24"/>
                <w:szCs w:val="24"/>
              </w:rPr>
              <w:t>解决实际问题的能力和水平。</w:t>
            </w:r>
          </w:p>
        </w:tc>
        <w:tc>
          <w:tcPr>
            <w:tcW w:w="2596" w:type="dxa"/>
          </w:tcPr>
          <w:p w:rsidR="00F13683" w:rsidRPr="009F5C5B" w:rsidRDefault="005023D7">
            <w:pPr>
              <w:widowControl/>
              <w:spacing w:after="120" w:line="276" w:lineRule="auto"/>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未能综合运用所学专业知识开展研究（</w:t>
            </w:r>
            <w:r w:rsidRPr="009F5C5B">
              <w:rPr>
                <w:rFonts w:ascii="宋体" w:eastAsia="宋体" w:hAnsi="宋体" w:cs="Times New Roman"/>
                <w:color w:val="000000" w:themeColor="text1"/>
                <w:kern w:val="0"/>
                <w:sz w:val="24"/>
                <w:szCs w:val="24"/>
              </w:rPr>
              <w:t>艺术创作实践）</w:t>
            </w:r>
            <w:r w:rsidRPr="009F5C5B">
              <w:rPr>
                <w:rFonts w:ascii="宋体" w:eastAsia="宋体" w:hAnsi="宋体" w:cs="Times New Roman" w:hint="eastAsia"/>
                <w:color w:val="000000" w:themeColor="text1"/>
                <w:kern w:val="0"/>
                <w:sz w:val="24"/>
                <w:szCs w:val="24"/>
              </w:rPr>
              <w:t>，</w:t>
            </w:r>
            <w:r w:rsidRPr="009F5C5B">
              <w:rPr>
                <w:rFonts w:ascii="宋体" w:eastAsia="宋体" w:hAnsi="宋体" w:cs="Times New Roman"/>
                <w:color w:val="000000" w:themeColor="text1"/>
                <w:kern w:val="0"/>
                <w:sz w:val="24"/>
                <w:szCs w:val="24"/>
              </w:rPr>
              <w:t>对论文</w:t>
            </w:r>
            <w:r w:rsidRPr="009F5C5B">
              <w:rPr>
                <w:rFonts w:ascii="宋体" w:eastAsia="宋体" w:hAnsi="宋体" w:cs="Times New Roman" w:hint="eastAsia"/>
                <w:color w:val="000000" w:themeColor="text1"/>
                <w:kern w:val="0"/>
                <w:sz w:val="24"/>
                <w:szCs w:val="24"/>
              </w:rPr>
              <w:t>（艺术</w:t>
            </w:r>
            <w:r w:rsidRPr="009F5C5B">
              <w:rPr>
                <w:rFonts w:ascii="宋体" w:eastAsia="宋体" w:hAnsi="宋体" w:cs="Times New Roman"/>
                <w:color w:val="000000" w:themeColor="text1"/>
                <w:kern w:val="0"/>
                <w:sz w:val="24"/>
                <w:szCs w:val="24"/>
              </w:rPr>
              <w:t>创作</w:t>
            </w:r>
            <w:r w:rsidRPr="009F5C5B">
              <w:rPr>
                <w:rFonts w:ascii="宋体" w:eastAsia="宋体" w:hAnsi="宋体" w:cs="Times New Roman" w:hint="eastAsia"/>
                <w:color w:val="000000" w:themeColor="text1"/>
                <w:kern w:val="0"/>
                <w:sz w:val="24"/>
                <w:szCs w:val="24"/>
              </w:rPr>
              <w:t>与</w:t>
            </w:r>
            <w:r w:rsidRPr="009F5C5B">
              <w:rPr>
                <w:rFonts w:ascii="宋体" w:eastAsia="宋体" w:hAnsi="宋体" w:cs="Times New Roman"/>
                <w:color w:val="000000" w:themeColor="text1"/>
                <w:kern w:val="0"/>
                <w:sz w:val="24"/>
                <w:szCs w:val="24"/>
              </w:rPr>
              <w:t>实践）中的问题辨识不清，分析问题能力不足，</w:t>
            </w:r>
            <w:r w:rsidRPr="009F5C5B">
              <w:rPr>
                <w:rFonts w:ascii="宋体" w:eastAsia="宋体" w:hAnsi="宋体" w:cs="Times New Roman" w:hint="eastAsia"/>
                <w:color w:val="000000" w:themeColor="text1"/>
                <w:kern w:val="0"/>
                <w:sz w:val="24"/>
                <w:szCs w:val="24"/>
              </w:rPr>
              <w:t>未产</w:t>
            </w:r>
            <w:r w:rsidRPr="009F5C5B">
              <w:rPr>
                <w:rFonts w:ascii="宋体" w:eastAsia="宋体" w:hAnsi="宋体" w:cs="Times New Roman"/>
                <w:color w:val="000000" w:themeColor="text1"/>
                <w:kern w:val="0"/>
                <w:sz w:val="24"/>
                <w:szCs w:val="24"/>
              </w:rPr>
              <w:t>出有效结论</w:t>
            </w:r>
            <w:r w:rsidRPr="009F5C5B">
              <w:rPr>
                <w:rFonts w:ascii="宋体" w:eastAsia="宋体" w:hAnsi="宋体" w:cs="Times New Roman" w:hint="eastAsia"/>
                <w:color w:val="000000" w:themeColor="text1"/>
                <w:kern w:val="0"/>
                <w:sz w:val="24"/>
                <w:szCs w:val="24"/>
              </w:rPr>
              <w:t>（或作品</w:t>
            </w:r>
            <w:r w:rsidRPr="009F5C5B">
              <w:rPr>
                <w:rFonts w:ascii="宋体" w:eastAsia="宋体" w:hAnsi="宋体" w:cs="Times New Roman"/>
                <w:color w:val="000000" w:themeColor="text1"/>
                <w:kern w:val="0"/>
                <w:sz w:val="24"/>
                <w:szCs w:val="24"/>
              </w:rPr>
              <w:t>）。对于</w:t>
            </w:r>
            <w:r w:rsidRPr="009F5C5B">
              <w:rPr>
                <w:rFonts w:ascii="宋体" w:eastAsia="宋体" w:hAnsi="宋体" w:cs="Times New Roman" w:hint="eastAsia"/>
                <w:color w:val="000000" w:themeColor="text1"/>
                <w:kern w:val="0"/>
                <w:sz w:val="24"/>
                <w:szCs w:val="24"/>
              </w:rPr>
              <w:t>艺术类各</w:t>
            </w:r>
            <w:r w:rsidRPr="009F5C5B">
              <w:rPr>
                <w:rFonts w:ascii="宋体" w:eastAsia="宋体" w:hAnsi="宋体" w:cs="Times New Roman"/>
                <w:color w:val="000000" w:themeColor="text1"/>
                <w:kern w:val="0"/>
                <w:sz w:val="24"/>
                <w:szCs w:val="24"/>
              </w:rPr>
              <w:t>专业的方法、手段和工具较生疏，解决实际问题的能力和水平欠缺</w:t>
            </w:r>
            <w:r w:rsidRPr="009F5C5B">
              <w:rPr>
                <w:rFonts w:ascii="宋体" w:eastAsia="宋体" w:hAnsi="宋体" w:cs="Times New Roman" w:hint="eastAsia"/>
                <w:color w:val="000000" w:themeColor="text1"/>
                <w:kern w:val="0"/>
                <w:sz w:val="24"/>
                <w:szCs w:val="24"/>
              </w:rPr>
              <w:t>。</w:t>
            </w:r>
          </w:p>
        </w:tc>
      </w:tr>
      <w:tr w:rsidR="00F13683">
        <w:tc>
          <w:tcPr>
            <w:tcW w:w="1696" w:type="dxa"/>
            <w:vMerge w:val="restart"/>
            <w:vAlign w:val="center"/>
          </w:tcPr>
          <w:p w:rsidR="00F13683" w:rsidRDefault="005023D7">
            <w:pPr>
              <w:jc w:val="center"/>
              <w:rPr>
                <w:rFonts w:ascii="宋体" w:eastAsia="宋体" w:hAnsi="宋体" w:cs="Times New Roman"/>
                <w:kern w:val="0"/>
                <w:sz w:val="24"/>
                <w:szCs w:val="24"/>
              </w:rPr>
            </w:pPr>
            <w:r>
              <w:rPr>
                <w:rFonts w:ascii="黑体" w:eastAsia="黑体" w:hAnsi="黑体" w:hint="eastAsia"/>
                <w:kern w:val="0"/>
                <w:sz w:val="24"/>
                <w:szCs w:val="24"/>
              </w:rPr>
              <w:t>四</w:t>
            </w:r>
            <w:r>
              <w:rPr>
                <w:rFonts w:ascii="黑体" w:eastAsia="黑体" w:hAnsi="黑体"/>
                <w:kern w:val="0"/>
                <w:sz w:val="24"/>
                <w:szCs w:val="24"/>
              </w:rPr>
              <w:t>、学术规范</w:t>
            </w:r>
          </w:p>
        </w:tc>
        <w:tc>
          <w:tcPr>
            <w:tcW w:w="2410"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价值取向</w:t>
            </w:r>
          </w:p>
        </w:tc>
        <w:tc>
          <w:tcPr>
            <w:tcW w:w="2337" w:type="dxa"/>
            <w:vAlign w:val="center"/>
          </w:tcPr>
          <w:p w:rsidR="00F13683" w:rsidRDefault="005023D7">
            <w:pPr>
              <w:spacing w:line="360" w:lineRule="exact"/>
              <w:ind w:firstLine="48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坚持正确方向，体现出追求真理、努力创新的使命担当意识。</w:t>
            </w:r>
            <w:r>
              <w:rPr>
                <w:rFonts w:ascii="宋体" w:eastAsia="宋体" w:hAnsi="宋体" w:cs="Times New Roman" w:hint="eastAsia"/>
                <w:color w:val="000000"/>
                <w:kern w:val="0"/>
                <w:sz w:val="24"/>
                <w:szCs w:val="24"/>
              </w:rPr>
              <w:t>不损害选题研究相关者的利益或公共利益。</w:t>
            </w:r>
          </w:p>
        </w:tc>
        <w:tc>
          <w:tcPr>
            <w:tcW w:w="2596" w:type="dxa"/>
            <w:vAlign w:val="center"/>
          </w:tcPr>
          <w:p w:rsidR="00F13683" w:rsidRDefault="005023D7">
            <w:pPr>
              <w:spacing w:line="360" w:lineRule="exact"/>
              <w:ind w:firstLine="48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不能坚持正确方向，缺乏必要的追求真理和责任担当意识。</w:t>
            </w:r>
            <w:r>
              <w:rPr>
                <w:rFonts w:ascii="宋体" w:eastAsia="宋体" w:hAnsi="宋体" w:cs="Times New Roman" w:hint="eastAsia"/>
                <w:color w:val="000000"/>
                <w:kern w:val="0"/>
                <w:sz w:val="24"/>
                <w:szCs w:val="24"/>
              </w:rPr>
              <w:t>损害了选题研究相关者的利益或公共利益。</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学术诚信</w:t>
            </w:r>
          </w:p>
        </w:tc>
        <w:tc>
          <w:tcPr>
            <w:tcW w:w="2337" w:type="dxa"/>
          </w:tcPr>
          <w:p w:rsidR="00F13683" w:rsidRDefault="005023D7">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严格遵守科研诚信规则，承认和尊重他人科研成果。写作过程和结果无违背学术规范现象。</w:t>
            </w:r>
          </w:p>
        </w:tc>
        <w:tc>
          <w:tcPr>
            <w:tcW w:w="2596" w:type="dxa"/>
            <w:vAlign w:val="center"/>
          </w:tcPr>
          <w:p w:rsidR="00F13683" w:rsidRDefault="005023D7">
            <w:pPr>
              <w:spacing w:line="360" w:lineRule="exact"/>
              <w:ind w:firstLineChars="200" w:firstLine="480"/>
              <w:rPr>
                <w:rFonts w:ascii="宋体" w:eastAsia="宋体" w:hAnsi="宋体" w:cs="Times New Roman"/>
                <w:kern w:val="0"/>
                <w:sz w:val="24"/>
                <w:szCs w:val="24"/>
              </w:rPr>
            </w:pPr>
            <w:r>
              <w:rPr>
                <w:rFonts w:ascii="宋体" w:eastAsia="宋体" w:hAnsi="宋体" w:cs="Times New Roman" w:hint="eastAsia"/>
                <w:color w:val="000000"/>
                <w:kern w:val="0"/>
                <w:sz w:val="24"/>
                <w:szCs w:val="24"/>
              </w:rPr>
              <w:t>存在抄袭、剽窃</w:t>
            </w:r>
            <w:r w:rsidR="00383014">
              <w:rPr>
                <w:rFonts w:ascii="宋体" w:eastAsia="宋体" w:hAnsi="宋体" w:cs="Times New Roman" w:hint="eastAsia"/>
                <w:color w:val="000000"/>
                <w:kern w:val="0"/>
                <w:sz w:val="24"/>
                <w:szCs w:val="24"/>
              </w:rPr>
              <w:t>、买卖、代写等学术不端行为；存在伪造或篡改研究过程、数据、图表、</w:t>
            </w:r>
            <w:r>
              <w:rPr>
                <w:rFonts w:ascii="宋体" w:eastAsia="宋体" w:hAnsi="宋体" w:cs="Times New Roman" w:hint="eastAsia"/>
                <w:color w:val="000000"/>
                <w:kern w:val="0"/>
                <w:sz w:val="24"/>
                <w:szCs w:val="24"/>
              </w:rPr>
              <w:t>结论等弄虚作假现象。</w:t>
            </w:r>
          </w:p>
        </w:tc>
      </w:tr>
      <w:tr w:rsidR="00F13683">
        <w:tc>
          <w:tcPr>
            <w:tcW w:w="1696" w:type="dxa"/>
            <w:vMerge/>
          </w:tcPr>
          <w:p w:rsidR="00F13683" w:rsidRDefault="00F13683">
            <w:pPr>
              <w:rPr>
                <w:rFonts w:ascii="宋体" w:eastAsia="宋体" w:hAnsi="宋体" w:cs="Times New Roman"/>
                <w:kern w:val="0"/>
                <w:sz w:val="24"/>
                <w:szCs w:val="24"/>
              </w:rPr>
            </w:pPr>
          </w:p>
        </w:tc>
        <w:tc>
          <w:tcPr>
            <w:tcW w:w="2410" w:type="dxa"/>
            <w:vAlign w:val="center"/>
          </w:tcPr>
          <w:p w:rsidR="00F13683" w:rsidRDefault="005023D7">
            <w:pPr>
              <w:jc w:val="center"/>
              <w:rPr>
                <w:rFonts w:ascii="宋体" w:eastAsia="宋体" w:hAnsi="宋体" w:cs="Times New Roman"/>
                <w:kern w:val="0"/>
                <w:sz w:val="24"/>
                <w:szCs w:val="24"/>
              </w:rPr>
            </w:pPr>
            <w:r>
              <w:rPr>
                <w:rFonts w:ascii="宋体" w:eastAsia="宋体" w:hAnsi="宋体" w:cs="Times New Roman"/>
                <w:kern w:val="0"/>
                <w:sz w:val="24"/>
                <w:szCs w:val="24"/>
              </w:rPr>
              <w:t>写作规范</w:t>
            </w:r>
          </w:p>
        </w:tc>
        <w:tc>
          <w:tcPr>
            <w:tcW w:w="2337" w:type="dxa"/>
            <w:vAlign w:val="center"/>
          </w:tcPr>
          <w:p w:rsidR="00F13683" w:rsidRPr="009F5C5B" w:rsidRDefault="005023D7">
            <w:pPr>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t>论文格式符合</w:t>
            </w:r>
            <w:r w:rsidRPr="009F5C5B">
              <w:rPr>
                <w:rFonts w:ascii="宋体" w:eastAsia="宋体" w:hAnsi="宋体" w:cs="Times New Roman" w:hint="eastAsia"/>
                <w:color w:val="000000" w:themeColor="text1"/>
                <w:kern w:val="0"/>
                <w:sz w:val="24"/>
                <w:szCs w:val="24"/>
              </w:rPr>
              <w:lastRenderedPageBreak/>
              <w:t>要求，中外文用词准确、语法规范、语言通顺。论文写作过程合乎规范，相关过程材料完整。</w:t>
            </w:r>
            <w:r w:rsidRPr="009F5C5B">
              <w:rPr>
                <w:rFonts w:asciiTheme="minorEastAsia" w:hAnsiTheme="minorEastAsia" w:hint="eastAsia"/>
                <w:color w:val="000000" w:themeColor="text1"/>
                <w:sz w:val="24"/>
                <w:szCs w:val="24"/>
              </w:rPr>
              <w:t>论文字数符合相关规定的要求。</w:t>
            </w:r>
          </w:p>
        </w:tc>
        <w:tc>
          <w:tcPr>
            <w:tcW w:w="2596" w:type="dxa"/>
            <w:vAlign w:val="center"/>
          </w:tcPr>
          <w:p w:rsidR="00F13683" w:rsidRPr="009F5C5B" w:rsidRDefault="005023D7">
            <w:pPr>
              <w:ind w:firstLineChars="200" w:firstLine="480"/>
              <w:jc w:val="left"/>
              <w:rPr>
                <w:rFonts w:ascii="宋体" w:eastAsia="宋体" w:hAnsi="宋体" w:cs="Times New Roman"/>
                <w:color w:val="000000" w:themeColor="text1"/>
                <w:kern w:val="0"/>
                <w:sz w:val="24"/>
                <w:szCs w:val="24"/>
              </w:rPr>
            </w:pPr>
            <w:r w:rsidRPr="009F5C5B">
              <w:rPr>
                <w:rFonts w:ascii="宋体" w:eastAsia="宋体" w:hAnsi="宋体" w:cs="Times New Roman" w:hint="eastAsia"/>
                <w:color w:val="000000" w:themeColor="text1"/>
                <w:kern w:val="0"/>
                <w:sz w:val="24"/>
                <w:szCs w:val="24"/>
              </w:rPr>
              <w:lastRenderedPageBreak/>
              <w:t>论文格式不符合</w:t>
            </w:r>
            <w:r w:rsidRPr="009F5C5B">
              <w:rPr>
                <w:rFonts w:ascii="宋体" w:eastAsia="宋体" w:hAnsi="宋体" w:cs="Times New Roman" w:hint="eastAsia"/>
                <w:color w:val="000000" w:themeColor="text1"/>
                <w:kern w:val="0"/>
                <w:sz w:val="24"/>
                <w:szCs w:val="24"/>
              </w:rPr>
              <w:lastRenderedPageBreak/>
              <w:t>要求，中外文用词不准确、语法不规范、语言不通顺。论文写作过程不合乎规范，相关过程材料不完整。论文</w:t>
            </w:r>
            <w:r w:rsidRPr="009F5C5B">
              <w:rPr>
                <w:rFonts w:asciiTheme="minorEastAsia" w:hAnsiTheme="minorEastAsia" w:hint="eastAsia"/>
                <w:color w:val="000000" w:themeColor="text1"/>
                <w:sz w:val="24"/>
                <w:szCs w:val="24"/>
              </w:rPr>
              <w:t>字数未达到规定要求。</w:t>
            </w:r>
          </w:p>
        </w:tc>
      </w:tr>
    </w:tbl>
    <w:p w:rsidR="00F13683" w:rsidRDefault="00F13683">
      <w:pPr>
        <w:rPr>
          <w:rFonts w:ascii="Times New Roman" w:eastAsia="宋体" w:hAnsi="Times New Roman" w:cs="Times New Roman"/>
          <w:szCs w:val="24"/>
        </w:rPr>
      </w:pPr>
    </w:p>
    <w:p w:rsidR="00F13683" w:rsidRDefault="00F13683">
      <w:pPr>
        <w:spacing w:line="560" w:lineRule="exact"/>
        <w:ind w:leftChars="500" w:left="1050"/>
        <w:rPr>
          <w:rFonts w:ascii="华文中宋" w:eastAsia="华文中宋" w:hAnsi="华文中宋"/>
          <w:b/>
          <w:sz w:val="44"/>
          <w:szCs w:val="44"/>
        </w:rPr>
      </w:pPr>
    </w:p>
    <w:sectPr w:rsidR="00F13683">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573" w:rsidRDefault="004F7573">
      <w:r>
        <w:separator/>
      </w:r>
    </w:p>
  </w:endnote>
  <w:endnote w:type="continuationSeparator" w:id="0">
    <w:p w:rsidR="004F7573" w:rsidRDefault="004F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PingFang SC">
    <w:altName w:val="方正粗黑宋简体"/>
    <w:charset w:val="86"/>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44649"/>
    </w:sdtPr>
    <w:sdtEndPr/>
    <w:sdtContent>
      <w:p w:rsidR="00567A73" w:rsidRDefault="00567A73">
        <w:pPr>
          <w:pStyle w:val="a4"/>
          <w:jc w:val="center"/>
        </w:pPr>
        <w:r>
          <w:fldChar w:fldCharType="begin"/>
        </w:r>
        <w:r>
          <w:instrText>PAGE   \* MERGEFORMAT</w:instrText>
        </w:r>
        <w:r>
          <w:fldChar w:fldCharType="separate"/>
        </w:r>
        <w:r w:rsidR="00E7412C" w:rsidRPr="00E7412C">
          <w:rPr>
            <w:noProof/>
            <w:lang w:val="zh-CN"/>
          </w:rPr>
          <w:t>19</w:t>
        </w:r>
        <w:r>
          <w:fldChar w:fldCharType="end"/>
        </w:r>
      </w:p>
    </w:sdtContent>
  </w:sdt>
  <w:p w:rsidR="00567A73" w:rsidRDefault="00567A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573" w:rsidRDefault="004F7573">
      <w:r>
        <w:separator/>
      </w:r>
    </w:p>
  </w:footnote>
  <w:footnote w:type="continuationSeparator" w:id="0">
    <w:p w:rsidR="004F7573" w:rsidRDefault="004F7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3D"/>
    <w:rsid w:val="000038D5"/>
    <w:rsid w:val="000079C1"/>
    <w:rsid w:val="00013F1C"/>
    <w:rsid w:val="00015F3D"/>
    <w:rsid w:val="000319EE"/>
    <w:rsid w:val="00031A1A"/>
    <w:rsid w:val="00036157"/>
    <w:rsid w:val="00047B05"/>
    <w:rsid w:val="00050CCC"/>
    <w:rsid w:val="000646E8"/>
    <w:rsid w:val="00066739"/>
    <w:rsid w:val="00067004"/>
    <w:rsid w:val="0006762C"/>
    <w:rsid w:val="00067BC5"/>
    <w:rsid w:val="00083FDA"/>
    <w:rsid w:val="000A78EF"/>
    <w:rsid w:val="000D4F40"/>
    <w:rsid w:val="000F2D26"/>
    <w:rsid w:val="000F3DD4"/>
    <w:rsid w:val="0010753B"/>
    <w:rsid w:val="00116D46"/>
    <w:rsid w:val="001224EF"/>
    <w:rsid w:val="001419A5"/>
    <w:rsid w:val="0016256F"/>
    <w:rsid w:val="00164BF1"/>
    <w:rsid w:val="00167422"/>
    <w:rsid w:val="0017273A"/>
    <w:rsid w:val="00181ECC"/>
    <w:rsid w:val="001B7B41"/>
    <w:rsid w:val="001C4DD6"/>
    <w:rsid w:val="001D6BAD"/>
    <w:rsid w:val="001F4AC5"/>
    <w:rsid w:val="002026A9"/>
    <w:rsid w:val="00206088"/>
    <w:rsid w:val="00211469"/>
    <w:rsid w:val="0021717E"/>
    <w:rsid w:val="00222D65"/>
    <w:rsid w:val="00230788"/>
    <w:rsid w:val="002315F5"/>
    <w:rsid w:val="00247064"/>
    <w:rsid w:val="00266E97"/>
    <w:rsid w:val="00274BD6"/>
    <w:rsid w:val="00276178"/>
    <w:rsid w:val="002771B4"/>
    <w:rsid w:val="00291C88"/>
    <w:rsid w:val="00291CB2"/>
    <w:rsid w:val="00293D92"/>
    <w:rsid w:val="002B4F4D"/>
    <w:rsid w:val="002B6E30"/>
    <w:rsid w:val="002C2616"/>
    <w:rsid w:val="002C3C04"/>
    <w:rsid w:val="002C4587"/>
    <w:rsid w:val="002C4AE0"/>
    <w:rsid w:val="002E0DD9"/>
    <w:rsid w:val="002F40AA"/>
    <w:rsid w:val="003071E2"/>
    <w:rsid w:val="003205DF"/>
    <w:rsid w:val="00321D10"/>
    <w:rsid w:val="00330FCF"/>
    <w:rsid w:val="00331879"/>
    <w:rsid w:val="00334892"/>
    <w:rsid w:val="00350C28"/>
    <w:rsid w:val="003550C2"/>
    <w:rsid w:val="003666E0"/>
    <w:rsid w:val="003767D2"/>
    <w:rsid w:val="00382D8C"/>
    <w:rsid w:val="00383014"/>
    <w:rsid w:val="00384A07"/>
    <w:rsid w:val="003865EB"/>
    <w:rsid w:val="00391CE6"/>
    <w:rsid w:val="003A5497"/>
    <w:rsid w:val="003B4AE4"/>
    <w:rsid w:val="003C0425"/>
    <w:rsid w:val="003D5BB1"/>
    <w:rsid w:val="00416A4C"/>
    <w:rsid w:val="00431CEF"/>
    <w:rsid w:val="00436C97"/>
    <w:rsid w:val="00445ADA"/>
    <w:rsid w:val="004470FD"/>
    <w:rsid w:val="0045151B"/>
    <w:rsid w:val="004762D7"/>
    <w:rsid w:val="004831C1"/>
    <w:rsid w:val="004C20D4"/>
    <w:rsid w:val="004E29DC"/>
    <w:rsid w:val="004F61F6"/>
    <w:rsid w:val="004F7573"/>
    <w:rsid w:val="00501833"/>
    <w:rsid w:val="005023D7"/>
    <w:rsid w:val="005218BF"/>
    <w:rsid w:val="005307C3"/>
    <w:rsid w:val="00535DC1"/>
    <w:rsid w:val="0053608E"/>
    <w:rsid w:val="00554F70"/>
    <w:rsid w:val="0055664F"/>
    <w:rsid w:val="00567A73"/>
    <w:rsid w:val="005764F4"/>
    <w:rsid w:val="0058550A"/>
    <w:rsid w:val="00590F9C"/>
    <w:rsid w:val="005B3555"/>
    <w:rsid w:val="005C3141"/>
    <w:rsid w:val="005C519E"/>
    <w:rsid w:val="005E0382"/>
    <w:rsid w:val="005F1B0E"/>
    <w:rsid w:val="005F786B"/>
    <w:rsid w:val="00602281"/>
    <w:rsid w:val="00607361"/>
    <w:rsid w:val="0060787E"/>
    <w:rsid w:val="0061144A"/>
    <w:rsid w:val="00617423"/>
    <w:rsid w:val="00620C9E"/>
    <w:rsid w:val="00630AEA"/>
    <w:rsid w:val="006368D8"/>
    <w:rsid w:val="00667BA0"/>
    <w:rsid w:val="006732E4"/>
    <w:rsid w:val="00684E38"/>
    <w:rsid w:val="006937E7"/>
    <w:rsid w:val="006B2ABB"/>
    <w:rsid w:val="006B3BDD"/>
    <w:rsid w:val="006B78E9"/>
    <w:rsid w:val="006C4049"/>
    <w:rsid w:val="006E6979"/>
    <w:rsid w:val="006E72CE"/>
    <w:rsid w:val="006F0559"/>
    <w:rsid w:val="006F090C"/>
    <w:rsid w:val="00704FD4"/>
    <w:rsid w:val="00705053"/>
    <w:rsid w:val="00752A20"/>
    <w:rsid w:val="007546A8"/>
    <w:rsid w:val="00763B5F"/>
    <w:rsid w:val="00777F6E"/>
    <w:rsid w:val="0078536A"/>
    <w:rsid w:val="007915B1"/>
    <w:rsid w:val="007927A9"/>
    <w:rsid w:val="007965AE"/>
    <w:rsid w:val="007A7EA6"/>
    <w:rsid w:val="007B3B04"/>
    <w:rsid w:val="007E5C32"/>
    <w:rsid w:val="00801B51"/>
    <w:rsid w:val="0082377A"/>
    <w:rsid w:val="00825D61"/>
    <w:rsid w:val="00882454"/>
    <w:rsid w:val="00882AD0"/>
    <w:rsid w:val="00882FBD"/>
    <w:rsid w:val="0088449A"/>
    <w:rsid w:val="0088583D"/>
    <w:rsid w:val="0088668D"/>
    <w:rsid w:val="008912D0"/>
    <w:rsid w:val="00897B2D"/>
    <w:rsid w:val="008B7F7C"/>
    <w:rsid w:val="008D2A58"/>
    <w:rsid w:val="008D32ED"/>
    <w:rsid w:val="008D6D98"/>
    <w:rsid w:val="008E418F"/>
    <w:rsid w:val="0090074A"/>
    <w:rsid w:val="00914737"/>
    <w:rsid w:val="0092163F"/>
    <w:rsid w:val="009254E4"/>
    <w:rsid w:val="00925CD6"/>
    <w:rsid w:val="00936E7D"/>
    <w:rsid w:val="00941F8C"/>
    <w:rsid w:val="009423C0"/>
    <w:rsid w:val="0095177C"/>
    <w:rsid w:val="009567CD"/>
    <w:rsid w:val="009629BC"/>
    <w:rsid w:val="0099282F"/>
    <w:rsid w:val="009A193E"/>
    <w:rsid w:val="009A3DDD"/>
    <w:rsid w:val="009D2CB5"/>
    <w:rsid w:val="009F4CFD"/>
    <w:rsid w:val="009F5C5B"/>
    <w:rsid w:val="009F76E5"/>
    <w:rsid w:val="00A0683B"/>
    <w:rsid w:val="00A10E4A"/>
    <w:rsid w:val="00A11EA1"/>
    <w:rsid w:val="00A30725"/>
    <w:rsid w:val="00A33B62"/>
    <w:rsid w:val="00A35FEC"/>
    <w:rsid w:val="00A55629"/>
    <w:rsid w:val="00A611B5"/>
    <w:rsid w:val="00A66735"/>
    <w:rsid w:val="00A72C96"/>
    <w:rsid w:val="00A73270"/>
    <w:rsid w:val="00A7403F"/>
    <w:rsid w:val="00A75D28"/>
    <w:rsid w:val="00A869ED"/>
    <w:rsid w:val="00AA7EF2"/>
    <w:rsid w:val="00AC7314"/>
    <w:rsid w:val="00AD16A2"/>
    <w:rsid w:val="00AD6085"/>
    <w:rsid w:val="00AE5FDE"/>
    <w:rsid w:val="00AF25F5"/>
    <w:rsid w:val="00AF34C1"/>
    <w:rsid w:val="00B013D4"/>
    <w:rsid w:val="00B0580B"/>
    <w:rsid w:val="00B16F0C"/>
    <w:rsid w:val="00B50C9B"/>
    <w:rsid w:val="00B60E1C"/>
    <w:rsid w:val="00B66676"/>
    <w:rsid w:val="00B724F9"/>
    <w:rsid w:val="00B80F5E"/>
    <w:rsid w:val="00B913D9"/>
    <w:rsid w:val="00B9343F"/>
    <w:rsid w:val="00B951C4"/>
    <w:rsid w:val="00BE5A60"/>
    <w:rsid w:val="00BF3CE6"/>
    <w:rsid w:val="00C02C94"/>
    <w:rsid w:val="00C34BEA"/>
    <w:rsid w:val="00C40809"/>
    <w:rsid w:val="00C426E9"/>
    <w:rsid w:val="00C4308A"/>
    <w:rsid w:val="00C6251C"/>
    <w:rsid w:val="00C70D84"/>
    <w:rsid w:val="00C8301B"/>
    <w:rsid w:val="00C9060E"/>
    <w:rsid w:val="00C970F1"/>
    <w:rsid w:val="00CB7B1C"/>
    <w:rsid w:val="00CD19DC"/>
    <w:rsid w:val="00CD6A14"/>
    <w:rsid w:val="00CF05FB"/>
    <w:rsid w:val="00D05669"/>
    <w:rsid w:val="00D06AD7"/>
    <w:rsid w:val="00D102B7"/>
    <w:rsid w:val="00D138E7"/>
    <w:rsid w:val="00D15F6B"/>
    <w:rsid w:val="00D2384F"/>
    <w:rsid w:val="00D25D21"/>
    <w:rsid w:val="00D3500E"/>
    <w:rsid w:val="00D46208"/>
    <w:rsid w:val="00D51546"/>
    <w:rsid w:val="00D53000"/>
    <w:rsid w:val="00D633AC"/>
    <w:rsid w:val="00D67B96"/>
    <w:rsid w:val="00DA3C0F"/>
    <w:rsid w:val="00DD36AF"/>
    <w:rsid w:val="00DE7457"/>
    <w:rsid w:val="00DE74DA"/>
    <w:rsid w:val="00DF125F"/>
    <w:rsid w:val="00E055E5"/>
    <w:rsid w:val="00E24936"/>
    <w:rsid w:val="00E361FD"/>
    <w:rsid w:val="00E4390C"/>
    <w:rsid w:val="00E62F86"/>
    <w:rsid w:val="00E64FDF"/>
    <w:rsid w:val="00E71629"/>
    <w:rsid w:val="00E71922"/>
    <w:rsid w:val="00E7412C"/>
    <w:rsid w:val="00E95434"/>
    <w:rsid w:val="00EA2E6C"/>
    <w:rsid w:val="00EB78E1"/>
    <w:rsid w:val="00EC6B70"/>
    <w:rsid w:val="00EE03F2"/>
    <w:rsid w:val="00EE1DA9"/>
    <w:rsid w:val="00F07B9B"/>
    <w:rsid w:val="00F10EF3"/>
    <w:rsid w:val="00F10F3F"/>
    <w:rsid w:val="00F13683"/>
    <w:rsid w:val="00F15027"/>
    <w:rsid w:val="00F202D2"/>
    <w:rsid w:val="00F243D6"/>
    <w:rsid w:val="00F3293A"/>
    <w:rsid w:val="00F362CB"/>
    <w:rsid w:val="00F51D59"/>
    <w:rsid w:val="00F52CDD"/>
    <w:rsid w:val="00F7075F"/>
    <w:rsid w:val="00F95644"/>
    <w:rsid w:val="00FA208A"/>
    <w:rsid w:val="00FA709E"/>
    <w:rsid w:val="00FB039F"/>
    <w:rsid w:val="00FC25E2"/>
    <w:rsid w:val="00FD36DE"/>
    <w:rsid w:val="00FD48B4"/>
    <w:rsid w:val="00FF616E"/>
    <w:rsid w:val="00FF63E4"/>
    <w:rsid w:val="00FF7A57"/>
    <w:rsid w:val="046425BE"/>
    <w:rsid w:val="05320D76"/>
    <w:rsid w:val="0A4856B0"/>
    <w:rsid w:val="12BA4F01"/>
    <w:rsid w:val="1324219F"/>
    <w:rsid w:val="17167ACC"/>
    <w:rsid w:val="1B7B1E1B"/>
    <w:rsid w:val="1EB63404"/>
    <w:rsid w:val="20380FE7"/>
    <w:rsid w:val="24F904EE"/>
    <w:rsid w:val="259D0E93"/>
    <w:rsid w:val="267F67D1"/>
    <w:rsid w:val="29FD282F"/>
    <w:rsid w:val="2B255B99"/>
    <w:rsid w:val="2EB23BE8"/>
    <w:rsid w:val="32715B68"/>
    <w:rsid w:val="32B233A7"/>
    <w:rsid w:val="377203B8"/>
    <w:rsid w:val="3BC655F3"/>
    <w:rsid w:val="44EF24B6"/>
    <w:rsid w:val="45CB2253"/>
    <w:rsid w:val="473D64B3"/>
    <w:rsid w:val="48164D90"/>
    <w:rsid w:val="4CD46FC7"/>
    <w:rsid w:val="5145405C"/>
    <w:rsid w:val="571F349B"/>
    <w:rsid w:val="5A036244"/>
    <w:rsid w:val="5A663955"/>
    <w:rsid w:val="5AD22196"/>
    <w:rsid w:val="5B500161"/>
    <w:rsid w:val="611F2AAF"/>
    <w:rsid w:val="63860BC4"/>
    <w:rsid w:val="639A01CB"/>
    <w:rsid w:val="63AC7EFE"/>
    <w:rsid w:val="65BF216B"/>
    <w:rsid w:val="669F5AF0"/>
    <w:rsid w:val="678418BE"/>
    <w:rsid w:val="69D501AF"/>
    <w:rsid w:val="6AE10DD5"/>
    <w:rsid w:val="6C3D249D"/>
    <w:rsid w:val="6D0843F7"/>
    <w:rsid w:val="71FE3EE6"/>
    <w:rsid w:val="7241306D"/>
    <w:rsid w:val="734B3290"/>
    <w:rsid w:val="74512B28"/>
    <w:rsid w:val="77075720"/>
    <w:rsid w:val="78A83E21"/>
    <w:rsid w:val="79654980"/>
    <w:rsid w:val="7E45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paragraph" w:styleId="a9">
    <w:name w:val="List Paragraph"/>
    <w:basedOn w:val="a"/>
    <w:uiPriority w:val="34"/>
    <w:qFormat/>
    <w:pPr>
      <w:ind w:firstLineChars="200" w:firstLine="420"/>
    </w:pPr>
  </w:style>
  <w:style w:type="character" w:customStyle="1" w:styleId="bjh-p">
    <w:name w:val="bjh-p"/>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paragraph" w:styleId="a9">
    <w:name w:val="List Paragraph"/>
    <w:basedOn w:val="a"/>
    <w:uiPriority w:val="34"/>
    <w:qFormat/>
    <w:pPr>
      <w:ind w:firstLineChars="200" w:firstLine="420"/>
    </w:pPr>
  </w:style>
  <w:style w:type="character" w:customStyle="1" w:styleId="bjh-p">
    <w:name w:val="bjh-p"/>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5684F-2816-436A-87F7-F0377584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1450</Words>
  <Characters>8269</Characters>
  <Application>Microsoft Office Word</Application>
  <DocSecurity>0</DocSecurity>
  <Lines>68</Lines>
  <Paragraphs>19</Paragraphs>
  <ScaleCrop>false</ScaleCrop>
  <Company>P R C</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顾春明</cp:lastModifiedBy>
  <cp:revision>2</cp:revision>
  <cp:lastPrinted>2021-12-22T02:44:00Z</cp:lastPrinted>
  <dcterms:created xsi:type="dcterms:W3CDTF">2021-12-29T04:13:00Z</dcterms:created>
  <dcterms:modified xsi:type="dcterms:W3CDTF">2021-12-29T04:13:00Z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A611E223952E402988B2286E96CBE2DF</vt:lpwstr>
  </property>
</Properties>
</file>