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9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880"/>
        <w:gridCol w:w="880"/>
        <w:gridCol w:w="851"/>
        <w:gridCol w:w="349"/>
        <w:gridCol w:w="785"/>
        <w:gridCol w:w="515"/>
        <w:gridCol w:w="1440"/>
        <w:gridCol w:w="940"/>
        <w:gridCol w:w="1660"/>
        <w:gridCol w:w="960"/>
        <w:gridCol w:w="940"/>
        <w:gridCol w:w="94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91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黑体" w:hAnsi="黑体" w:eastAsia="黑体" w:cs="Arial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kern w:val="0"/>
                <w:sz w:val="36"/>
                <w:szCs w:val="36"/>
              </w:rPr>
              <w:t xml:space="preserve">附:  </w:t>
            </w:r>
            <w:bookmarkStart w:id="0" w:name="_GoBack"/>
            <w:bookmarkEnd w:id="0"/>
            <w:r>
              <w:rPr>
                <w:rFonts w:hint="eastAsia" w:ascii="黑体" w:hAnsi="黑体" w:eastAsia="黑体" w:cs="Arial"/>
                <w:kern w:val="0"/>
                <w:sz w:val="36"/>
                <w:szCs w:val="36"/>
              </w:rPr>
              <w:t xml:space="preserve">  南京晓庄学院第六届“互联网+”大学生创新创业大赛初赛、复赛作品数分配表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学院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576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b/>
                <w:bCs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b/>
                <w:bCs/>
                <w:kern w:val="0"/>
              </w:rPr>
              <w:t>高教主赛道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方正仿宋_GBK" w:hAnsi="Courier New" w:eastAsia="方正仿宋_GBK" w:cs="Courier New"/>
                <w:b/>
                <w:bCs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b/>
                <w:bCs/>
                <w:kern w:val="0"/>
              </w:rPr>
              <w:t>红色之旅赛道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color w:val="000000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color w:val="000000"/>
                <w:kern w:val="0"/>
              </w:rPr>
              <w:t>高教主赛道晋级校赛复赛数量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color w:val="000000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color w:val="000000"/>
                <w:kern w:val="0"/>
              </w:rPr>
              <w:t>奖励晋级校赛复赛作品数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color w:val="000000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color w:val="000000"/>
                <w:kern w:val="0"/>
              </w:rPr>
              <w:t>红色之旅赛道晋级校赛总数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color w:val="000000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color w:val="000000"/>
                <w:kern w:val="0"/>
              </w:rPr>
              <w:t>晋级校赛复赛总数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3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kern w:val="0"/>
              </w:rPr>
              <w:t>创意组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kern w:val="0"/>
              </w:rPr>
              <w:t>初创组(公司注册3年内)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kern w:val="0"/>
              </w:rPr>
              <w:t>成长组(公司注册3年以上)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kern w:val="0"/>
              </w:rPr>
              <w:t>师生共创组(师生共同持股不低于51%,且学生持股不低于10%)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kern w:val="0"/>
              </w:rPr>
              <w:t>小计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仿宋_GBK" w:hAnsi="Courier New" w:eastAsia="方正仿宋_GBK" w:cs="Courier New"/>
                <w:kern w:val="0"/>
              </w:rPr>
            </w:pPr>
            <w:r>
              <w:rPr>
                <w:rFonts w:hint="eastAsia" w:ascii="方正仿宋_GBK" w:hAnsi="Courier New" w:eastAsia="方正仿宋_GBK" w:cs="Courier New"/>
                <w:kern w:val="0"/>
              </w:rPr>
              <w:t>公益组+商业组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方正仿宋_GBK" w:hAnsi="Courier New" w:eastAsia="方正仿宋_GBK" w:cs="Courier New"/>
                <w:color w:val="000000"/>
                <w:kern w:val="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方正仿宋_GBK" w:hAnsi="Courier New" w:eastAsia="方正仿宋_GBK" w:cs="Courier New"/>
                <w:color w:val="000000"/>
                <w:kern w:val="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方正仿宋_GBK" w:hAnsi="Courier New" w:eastAsia="方正仿宋_GBK" w:cs="Courier New"/>
                <w:color w:val="000000"/>
                <w:kern w:val="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方正仿宋_GBK" w:hAnsi="Courier New" w:eastAsia="方正仿宋_GBK" w:cs="Courier New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电子工程学院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1289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环境科学学院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1637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教师教育学院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1824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18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旅游与社会管理学院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982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10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马克思主义学院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美术学院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956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10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商学院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21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食品科学学院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891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9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体育学院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外国语学院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1338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13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文学院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1373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14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新闻传播学院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950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9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信息工程学院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2361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24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音乐学院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5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幼儿师范学院 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>1339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新魏" w:hAnsi="Arial" w:eastAsia="华文新魏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13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kern w:val="0"/>
                <w:sz w:val="20"/>
                <w:szCs w:val="20"/>
              </w:rPr>
            </w:pPr>
            <w:r>
              <w:rPr>
                <w:rFonts w:hint="eastAsia" w:ascii="华文新魏" w:hAnsi="Arial" w:eastAsia="华文新魏" w:cs="Arial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华文新魏" w:hAnsi="Arial" w:eastAsia="华文新魏" w:cs="Arial"/>
                <w:color w:val="000000"/>
                <w:kern w:val="0"/>
                <w:sz w:val="22"/>
              </w:rPr>
            </w:pPr>
            <w:r>
              <w:rPr>
                <w:rFonts w:hint="eastAsia" w:ascii="华文新魏" w:hAnsi="Arial" w:eastAsia="华文新魏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18063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188 </w:t>
            </w:r>
          </w:p>
        </w:tc>
        <w:tc>
          <w:tcPr>
            <w:tcW w:w="3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182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370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备注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:1.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根据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年第四届江苏省教育厅给我校指标最低数为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个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,2019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年第五届江苏省教育厅给我校指标最低数为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个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,2020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年第六届给我校指标最低数还未正式下达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暂且按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个计算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如届时正式下达指标超过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个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再增加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如果不如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个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超出数量列入各学院优秀组织奖评选基数中。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2.奖励晋级校赛复赛作品数是按照上届比赛成绩来确定，获上届省赛二等奖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项奖励本次校赛复赛指标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个，获上届校赛一等奖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项奖励本次校赛复赛指标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个，获上届校赛二等奖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项奖励本次校赛复赛指标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个。</w:t>
            </w:r>
          </w:p>
        </w:tc>
      </w:tr>
    </w:tbl>
    <w:p>
      <w:pPr>
        <w:widowControl/>
        <w:shd w:val="clear" w:color="auto" w:fill="FFFFFF"/>
        <w:spacing w:line="555" w:lineRule="atLeast"/>
        <w:ind w:firstLine="600"/>
        <w:jc w:val="left"/>
        <w:rPr>
          <w:rFonts w:ascii="宋体" w:hAnsi="宋体" w:cs="宋体"/>
          <w:color w:val="333333"/>
          <w:kern w:val="0"/>
          <w:sz w:val="30"/>
          <w:szCs w:val="30"/>
        </w:rPr>
      </w:pPr>
    </w:p>
    <w:p>
      <w:pPr>
        <w:ind w:firstLine="420"/>
      </w:pPr>
    </w:p>
    <w:sectPr>
      <w:headerReference r:id="rId3" w:type="default"/>
      <w:footerReference r:id="rId4" w:type="default"/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1A"/>
    <w:rsid w:val="00066AD7"/>
    <w:rsid w:val="003805D8"/>
    <w:rsid w:val="00384B5E"/>
    <w:rsid w:val="005309E9"/>
    <w:rsid w:val="005D54E9"/>
    <w:rsid w:val="006E5ED4"/>
    <w:rsid w:val="00737633"/>
    <w:rsid w:val="00895F1A"/>
    <w:rsid w:val="009570E5"/>
    <w:rsid w:val="00A57E6E"/>
    <w:rsid w:val="00A97861"/>
    <w:rsid w:val="00AE0B91"/>
    <w:rsid w:val="00B4069F"/>
    <w:rsid w:val="00D8455F"/>
    <w:rsid w:val="00F573FB"/>
    <w:rsid w:val="25F34F93"/>
    <w:rsid w:val="5F1F5644"/>
    <w:rsid w:val="62425DF8"/>
    <w:rsid w:val="734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451</Words>
  <Characters>2573</Characters>
  <Lines>21</Lines>
  <Paragraphs>6</Paragraphs>
  <TotalTime>30</TotalTime>
  <ScaleCrop>false</ScaleCrop>
  <LinksUpToDate>false</LinksUpToDate>
  <CharactersWithSpaces>3018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2020-03-01T01:44:00Z</dcterms:created>
  <dc:creator>lenovo</dc:creator>
  <cp:lastModifiedBy>lenovo</cp:lastModifiedBy>
  <dcterms:modified xsi:type="dcterms:W3CDTF">2020-03-02T09:26:55Z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