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525"/>
        <w:jc w:val="center"/>
        <w:outlineLvl w:val="0"/>
        <w:rPr>
          <w:rFonts w:hint="eastAsia" w:ascii="仿宋" w:hAnsi="仿宋" w:eastAsia="仿宋" w:cs="仿宋"/>
          <w:color w:val="333333"/>
          <w:kern w:val="36"/>
          <w:sz w:val="44"/>
          <w:szCs w:val="44"/>
        </w:rPr>
      </w:pPr>
      <w:r>
        <w:rPr>
          <w:rFonts w:hint="eastAsia" w:ascii="仿宋" w:hAnsi="仿宋" w:eastAsia="仿宋" w:cs="仿宋"/>
          <w:color w:val="333333"/>
          <w:kern w:val="36"/>
          <w:sz w:val="44"/>
          <w:szCs w:val="44"/>
        </w:rPr>
        <w:t>关于全面梳理校外实践</w:t>
      </w:r>
      <w:r>
        <w:rPr>
          <w:rFonts w:hint="eastAsia" w:ascii="仿宋" w:hAnsi="仿宋" w:eastAsia="仿宋" w:cs="仿宋"/>
          <w:color w:val="333333"/>
          <w:kern w:val="36"/>
          <w:sz w:val="44"/>
          <w:szCs w:val="44"/>
          <w:lang w:eastAsia="zh-CN"/>
        </w:rPr>
        <w:t>教育</w:t>
      </w:r>
      <w:r>
        <w:rPr>
          <w:rFonts w:hint="eastAsia" w:ascii="仿宋" w:hAnsi="仿宋" w:eastAsia="仿宋" w:cs="仿宋"/>
          <w:color w:val="333333"/>
          <w:kern w:val="36"/>
          <w:sz w:val="44"/>
          <w:szCs w:val="44"/>
        </w:rPr>
        <w:t>基地的通知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/>
          <w:color w:val="333333"/>
        </w:rPr>
      </w:pPr>
    </w:p>
    <w:p>
      <w:pPr>
        <w:pStyle w:val="3"/>
        <w:shd w:val="clear" w:color="auto" w:fill="FFFFFF"/>
        <w:spacing w:before="0" w:beforeAutospacing="0" w:after="0" w:afterAutospacing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各学院：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为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强化实践育人，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进一步加强和规范校外实践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基地的建设和管理，切实提高实习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实践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教学质量，学校决定对现有校外实践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基地进行全面梳理，现将有关事项通知如下。</w:t>
      </w:r>
    </w:p>
    <w:p>
      <w:pPr>
        <w:pStyle w:val="3"/>
        <w:numPr>
          <w:numId w:val="0"/>
        </w:numPr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一、实践教育基地类型</w:t>
      </w:r>
    </w:p>
    <w:p>
      <w:pPr>
        <w:pStyle w:val="3"/>
        <w:numPr>
          <w:numId w:val="0"/>
        </w:numPr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实践教育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基地类型分为：教学实习基地、实践教学基地、创新创业基地、产教融合基地。</w:t>
      </w:r>
    </w:p>
    <w:p>
      <w:pPr>
        <w:pStyle w:val="3"/>
        <w:numPr>
          <w:numId w:val="0"/>
        </w:numPr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工作原则</w:t>
      </w:r>
    </w:p>
    <w:p>
      <w:pPr>
        <w:pStyle w:val="3"/>
        <w:numPr>
          <w:ilvl w:val="0"/>
          <w:numId w:val="0"/>
        </w:numPr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原则上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条件差、利用率低的基地要终止协议或不再续签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对不适应专业需求与发展的基地予以清理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2.对合作基础好，利用率高，合作协议到期的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基地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32"/>
          <w:szCs w:val="32"/>
        </w:rPr>
        <w:t>续签协议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重新挂牌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3.对尚在协议期内的基地要重点梳理基本信息以及协议履行情况，对管理松散，未履行“合作协议”或近3年及以上未接纳我校学生实习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实践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的基地，应深刻分析原因，综合研判，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改进工作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4.保证基地数量不少于每15个学生1个的要求。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工作流程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1.学院研究：各学院对建立的校外实践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基地进行全面梳理，符合清理条件、保留或续签的基地清单及基本信息提交党政联席会审定，并做出明确审定结论，形成会议纪要。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2.基地挂牌：对梳理确认需要续约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或近期将新签协议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的校外实践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挂牌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，其中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多学院共用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基地，原则上由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学校出面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签订协议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挂牌。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3.形成档案：做好校外实践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基地协议书、基地简介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表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、近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年接纳学生情况等整理归档工作，存档备查。档案内容包含：基地协议书、基地简介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表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、挂牌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照片、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基地场景照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片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、学生在基地实习照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片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等。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四、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工作要求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校外实践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基地梳理工作是审核评估的重要内容。各学院要高度重视，安排专人负责此次梳理工作，全面部署，认真摸排本单位的基地建设情况，做好信息统计与档案建设工作。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请各学院于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月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日前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上交附件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，在协议期内的基地，同时上交协议书复印件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1份。档案材料请于4月15日前上交。需要续签和新签协议的基地，请学院尽快落实，上交一份协议给教务处；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多学院共用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基地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，由教务处统筹签约挂牌。</w:t>
      </w:r>
    </w:p>
    <w:p>
      <w:pPr>
        <w:pStyle w:val="3"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教务处</w:t>
      </w:r>
    </w:p>
    <w:p>
      <w:pPr>
        <w:pStyle w:val="8"/>
        <w:shd w:val="clear" w:color="auto" w:fill="FFFFFF"/>
        <w:spacing w:before="0" w:beforeAutospacing="0" w:after="0" w:afterAutospacing="0" w:line="480" w:lineRule="atLeas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4年3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25日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MDg2YTEyNmIwYmI4ODc3OWI1MDE0YjgzYmM2NjAifQ=="/>
  </w:docVars>
  <w:rsids>
    <w:rsidRoot w:val="00EA75B1"/>
    <w:rsid w:val="0014656B"/>
    <w:rsid w:val="00184949"/>
    <w:rsid w:val="00392FC2"/>
    <w:rsid w:val="00410DAE"/>
    <w:rsid w:val="005E3AE0"/>
    <w:rsid w:val="00614E1A"/>
    <w:rsid w:val="00756F53"/>
    <w:rsid w:val="00985BF2"/>
    <w:rsid w:val="00AB78E5"/>
    <w:rsid w:val="00D5652D"/>
    <w:rsid w:val="00EA75B1"/>
    <w:rsid w:val="02930AE1"/>
    <w:rsid w:val="02DC71F5"/>
    <w:rsid w:val="0554281D"/>
    <w:rsid w:val="06824DC3"/>
    <w:rsid w:val="06FA704F"/>
    <w:rsid w:val="079344FC"/>
    <w:rsid w:val="08AD5EAB"/>
    <w:rsid w:val="092821FF"/>
    <w:rsid w:val="0A287A2F"/>
    <w:rsid w:val="0A424F95"/>
    <w:rsid w:val="0B3B3792"/>
    <w:rsid w:val="0D160B7F"/>
    <w:rsid w:val="0DF20A80"/>
    <w:rsid w:val="0F1B6879"/>
    <w:rsid w:val="0F4470B9"/>
    <w:rsid w:val="0F5F2145"/>
    <w:rsid w:val="10022AD1"/>
    <w:rsid w:val="10707E15"/>
    <w:rsid w:val="114A0BD3"/>
    <w:rsid w:val="122E4B3D"/>
    <w:rsid w:val="126A7786"/>
    <w:rsid w:val="13DE7D91"/>
    <w:rsid w:val="15C96044"/>
    <w:rsid w:val="16E123B0"/>
    <w:rsid w:val="17114775"/>
    <w:rsid w:val="17CC40F0"/>
    <w:rsid w:val="19A01E2B"/>
    <w:rsid w:val="19BE3676"/>
    <w:rsid w:val="1A4563DB"/>
    <w:rsid w:val="1B2E0C1E"/>
    <w:rsid w:val="1B7C7BDB"/>
    <w:rsid w:val="1C321457"/>
    <w:rsid w:val="1E720882"/>
    <w:rsid w:val="1F702630"/>
    <w:rsid w:val="1F7728C6"/>
    <w:rsid w:val="203A4694"/>
    <w:rsid w:val="20AE6A88"/>
    <w:rsid w:val="20BE1BAC"/>
    <w:rsid w:val="25A2631D"/>
    <w:rsid w:val="28662B4A"/>
    <w:rsid w:val="2B4C0B44"/>
    <w:rsid w:val="2B5244B4"/>
    <w:rsid w:val="2BD17256"/>
    <w:rsid w:val="2DCF6290"/>
    <w:rsid w:val="2FA23C5C"/>
    <w:rsid w:val="30A457B2"/>
    <w:rsid w:val="32867865"/>
    <w:rsid w:val="35FA48FF"/>
    <w:rsid w:val="36BD7B6A"/>
    <w:rsid w:val="38190834"/>
    <w:rsid w:val="38297470"/>
    <w:rsid w:val="393357C5"/>
    <w:rsid w:val="39406294"/>
    <w:rsid w:val="39D92096"/>
    <w:rsid w:val="3B7566C9"/>
    <w:rsid w:val="3BEC560A"/>
    <w:rsid w:val="41850CE8"/>
    <w:rsid w:val="42F71242"/>
    <w:rsid w:val="43921968"/>
    <w:rsid w:val="43CD6976"/>
    <w:rsid w:val="459B7FA8"/>
    <w:rsid w:val="45E97E0A"/>
    <w:rsid w:val="46CE702C"/>
    <w:rsid w:val="48780C45"/>
    <w:rsid w:val="48960A8F"/>
    <w:rsid w:val="48AD4B08"/>
    <w:rsid w:val="490C7F41"/>
    <w:rsid w:val="4955379A"/>
    <w:rsid w:val="49EF7646"/>
    <w:rsid w:val="4C373614"/>
    <w:rsid w:val="51AB479B"/>
    <w:rsid w:val="531E2D4A"/>
    <w:rsid w:val="554051FA"/>
    <w:rsid w:val="559B0682"/>
    <w:rsid w:val="55BA1450"/>
    <w:rsid w:val="56941BD9"/>
    <w:rsid w:val="56C63E25"/>
    <w:rsid w:val="57FD3876"/>
    <w:rsid w:val="58816255"/>
    <w:rsid w:val="58920462"/>
    <w:rsid w:val="59A26483"/>
    <w:rsid w:val="5AA10712"/>
    <w:rsid w:val="5B321A89"/>
    <w:rsid w:val="5B3C2907"/>
    <w:rsid w:val="5BA10DFD"/>
    <w:rsid w:val="5F225970"/>
    <w:rsid w:val="6051475F"/>
    <w:rsid w:val="60CC2038"/>
    <w:rsid w:val="61C73750"/>
    <w:rsid w:val="660A5ADC"/>
    <w:rsid w:val="661B7593"/>
    <w:rsid w:val="688E2E2F"/>
    <w:rsid w:val="68AE2423"/>
    <w:rsid w:val="69B843C6"/>
    <w:rsid w:val="6A9769F9"/>
    <w:rsid w:val="6AC475A4"/>
    <w:rsid w:val="6B8C0482"/>
    <w:rsid w:val="6CB87914"/>
    <w:rsid w:val="6DFD7CD4"/>
    <w:rsid w:val="6E90563A"/>
    <w:rsid w:val="6F8708C8"/>
    <w:rsid w:val="6FD44A65"/>
    <w:rsid w:val="702A6D7B"/>
    <w:rsid w:val="733B45D9"/>
    <w:rsid w:val="733F6699"/>
    <w:rsid w:val="740616BD"/>
    <w:rsid w:val="74D25A6A"/>
    <w:rsid w:val="75846F2D"/>
    <w:rsid w:val="75E34125"/>
    <w:rsid w:val="7A2A625A"/>
    <w:rsid w:val="7E530241"/>
    <w:rsid w:val="7EA146AC"/>
    <w:rsid w:val="7F08297D"/>
    <w:rsid w:val="7F78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标题 1 Char"/>
    <w:basedOn w:val="5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zuozhe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zuozhewujianju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764</Characters>
  <Lines>6</Lines>
  <Paragraphs>1</Paragraphs>
  <TotalTime>4</TotalTime>
  <ScaleCrop>false</ScaleCrop>
  <LinksUpToDate>false</LinksUpToDate>
  <CharactersWithSpaces>897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2024-03-22T02:15:00Z</dcterms:created>
  <dc:creator>Dell</dc:creator>
  <cp:lastModifiedBy>Dell</cp:lastModifiedBy>
  <cp:lastPrinted>2024-03-22T08:17:00Z</cp:lastPrinted>
  <dcterms:modified xsi:type="dcterms:W3CDTF">2024-03-25T07:57:40Z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03A4A29EFEF94EF68FF0F19D12869B9C_12</vt:lpwstr>
  </property>
</Properties>
</file>