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both"/>
        <w:textAlignment w:val="auto"/>
      </w:pP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13"/>
        <w:gridCol w:w="1171"/>
        <w:gridCol w:w="980"/>
        <w:gridCol w:w="3501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2024年度江苏省优秀本科毕业论文（设计）评选获奖名单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6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54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</w:tc>
        <w:tc>
          <w:tcPr>
            <w:tcW w:w="193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论文（设计）题目</w:t>
            </w:r>
          </w:p>
        </w:tc>
        <w:tc>
          <w:tcPr>
            <w:tcW w:w="8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幼儿师范学院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郦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lang w:val="en-US" w:eastAsia="zh-CN" w:bidi="ar"/>
              </w:rPr>
              <w:t>璐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“</w:t>
            </w:r>
            <w:r>
              <w:rPr>
                <w:rStyle w:val="4"/>
                <w:rFonts w:hAnsi="Times New Roman"/>
                <w:lang w:val="en-US" w:eastAsia="zh-CN" w:bidi="ar"/>
              </w:rPr>
              <w:t>消极自证</w:t>
            </w:r>
            <w:r>
              <w:rPr>
                <w:rStyle w:val="5"/>
                <w:rFonts w:eastAsia="宋体"/>
                <w:lang w:val="en-US" w:eastAsia="zh-CN" w:bidi="ar"/>
              </w:rPr>
              <w:t>”</w:t>
            </w:r>
            <w:r>
              <w:rPr>
                <w:rStyle w:val="4"/>
                <w:rFonts w:hAnsi="Times New Roman"/>
                <w:lang w:val="en-US" w:eastAsia="zh-CN" w:bidi="ar"/>
              </w:rPr>
              <w:t>抑或</w:t>
            </w:r>
            <w:r>
              <w:rPr>
                <w:rStyle w:val="5"/>
                <w:rFonts w:eastAsia="宋体"/>
                <w:lang w:val="en-US" w:eastAsia="zh-CN" w:bidi="ar"/>
              </w:rPr>
              <w:t>“</w:t>
            </w:r>
            <w:r>
              <w:rPr>
                <w:rStyle w:val="4"/>
                <w:rFonts w:hAnsi="Times New Roman"/>
                <w:lang w:val="en-US" w:eastAsia="zh-CN" w:bidi="ar"/>
              </w:rPr>
              <w:t>自我赋能</w:t>
            </w:r>
            <w:r>
              <w:rPr>
                <w:rStyle w:val="5"/>
                <w:rFonts w:eastAsia="宋体"/>
                <w:lang w:val="en-US" w:eastAsia="zh-CN" w:bidi="ar"/>
              </w:rPr>
              <w:t>”</w:t>
            </w:r>
            <w:r>
              <w:rPr>
                <w:rStyle w:val="4"/>
                <w:rFonts w:hAnsi="Times New Roman"/>
                <w:lang w:val="en-US" w:eastAsia="zh-CN" w:bidi="ar"/>
              </w:rPr>
              <w:t>？</w:t>
            </w:r>
            <w:r>
              <w:rPr>
                <w:rStyle w:val="5"/>
                <w:rFonts w:eastAsia="宋体"/>
                <w:lang w:val="en-US" w:eastAsia="zh-CN" w:bidi="ar"/>
              </w:rPr>
              <w:t>——</w:t>
            </w:r>
            <w:r>
              <w:rPr>
                <w:rStyle w:val="4"/>
                <w:rFonts w:hAnsi="Times New Roman"/>
                <w:lang w:val="en-US" w:eastAsia="zh-CN" w:bidi="ar"/>
              </w:rPr>
              <w:t>母亲守门行为对幼儿父亲教养投入的影响机制研究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幼儿师范学院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程睿怡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视频交互学习的效果：基于职前幼儿教师观察评价及神经机制的初步探究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幼儿师范学院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陈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lang w:val="en-US" w:eastAsia="zh-CN" w:bidi="ar"/>
              </w:rPr>
              <w:t>颖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社会支持对幼儿教师工作投入的影响：组织承诺和工作满意度的链式中介作用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栾文颖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基于视频的情感分析系统的设计与实现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常合友、纪勇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葛智康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基于学生特征画像的高校精准资助系统设计与实现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李滢、陈华锋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熊思雨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论连珠体演变与文人政治观念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袁家乐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《终结的感觉》中托尼的不可靠叙述分析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朱雨暄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大丽轮枝菌中几丁质脱乙酰酶基因（</w:t>
            </w:r>
            <w:r>
              <w:rPr>
                <w:rStyle w:val="5"/>
                <w:rFonts w:eastAsia="仿宋_GB2312"/>
                <w:lang w:val="en-US" w:eastAsia="zh-CN" w:bidi="ar"/>
              </w:rPr>
              <w:t>VDAG_03333</w:t>
            </w:r>
            <w:r>
              <w:rPr>
                <w:rStyle w:val="4"/>
                <w:rFonts w:hAnsi="宋体"/>
                <w:lang w:val="en-US" w:eastAsia="zh-CN" w:bidi="ar"/>
              </w:rPr>
              <w:t>）的功能研究初探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刘廷利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赵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lang w:val="en-US" w:eastAsia="zh-CN" w:bidi="ar"/>
              </w:rPr>
              <w:t>宇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数字化转型对企业会计信息披露质量的影响研究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旅游与社会管理学院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李亦然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“</w:t>
            </w:r>
            <w:r>
              <w:rPr>
                <w:rStyle w:val="4"/>
                <w:rFonts w:hAnsi="Times New Roman"/>
                <w:lang w:val="en-US" w:eastAsia="zh-CN" w:bidi="ar"/>
              </w:rPr>
              <w:t>小马拉大车</w:t>
            </w:r>
            <w:r>
              <w:rPr>
                <w:rStyle w:val="5"/>
                <w:rFonts w:eastAsia="宋体"/>
                <w:lang w:val="en-US" w:eastAsia="zh-CN" w:bidi="ar"/>
              </w:rPr>
              <w:t>”</w:t>
            </w:r>
            <w:r>
              <w:rPr>
                <w:rStyle w:val="4"/>
                <w:rFonts w:hAnsi="Times New Roman"/>
                <w:lang w:val="en-US" w:eastAsia="zh-CN" w:bidi="ar"/>
              </w:rPr>
              <w:t>：乡镇社工站专业化发展的困境与出路</w:t>
            </w:r>
            <w:r>
              <w:rPr>
                <w:rStyle w:val="5"/>
                <w:rFonts w:eastAsia="宋体"/>
                <w:lang w:val="en-US" w:eastAsia="zh-CN" w:bidi="ar"/>
              </w:rPr>
              <w:t>——</w:t>
            </w:r>
            <w:r>
              <w:rPr>
                <w:rStyle w:val="4"/>
                <w:rFonts w:hAnsi="Times New Roman"/>
                <w:lang w:val="en-US" w:eastAsia="zh-CN" w:bidi="ar"/>
              </w:rPr>
              <w:t xml:space="preserve">以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X </w:t>
            </w:r>
            <w:r>
              <w:rPr>
                <w:rStyle w:val="4"/>
                <w:rFonts w:hAnsi="Times New Roman"/>
                <w:lang w:val="en-US" w:eastAsia="zh-CN" w:bidi="ar"/>
              </w:rPr>
              <w:t>地区乡镇社工站为例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易伍林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许君敏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高年级小学生同伴关系、共情与亲社会行为的关系：基于交叉滞后分析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许有云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江嘉晨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小学教师情感劳动的实地研究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佘林茂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董其乐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依恋类型与面孔可信度对大学生合作的影响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刘</w:t>
            </w:r>
            <w:r>
              <w:rPr>
                <w:rStyle w:val="5"/>
                <w:rFonts w:eastAsia="仿宋_GB2312"/>
                <w:lang w:val="en-US" w:eastAsia="zh-CN" w:bidi="ar"/>
              </w:rPr>
              <w:t xml:space="preserve">  </w:t>
            </w:r>
            <w:r>
              <w:rPr>
                <w:rStyle w:val="4"/>
                <w:rFonts w:hAnsi="宋体"/>
                <w:lang w:val="en-US" w:eastAsia="zh-CN" w:bidi="ar"/>
              </w:rPr>
              <w:t>佳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顾及水文地质参数的孔隙承压地下水时空预测耦合模型研究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0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61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6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电子工程学院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吴佳恩</w:t>
            </w:r>
          </w:p>
        </w:tc>
        <w:tc>
          <w:tcPr>
            <w:tcW w:w="193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基于高精度光纤激光技术的药物检测方法研究及应用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</w:tbl>
    <w:p/>
    <w:sectPr>
      <w:pgSz w:w="11906" w:h="16838"/>
      <w:pgMar w:top="153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NTk0NzEyNjk1MjU3ODA5YjQ3ZTA2OWY3YmMxYTMifQ=="/>
  </w:docVars>
  <w:rsids>
    <w:rsidRoot w:val="77D84E6C"/>
    <w:rsid w:val="04C25575"/>
    <w:rsid w:val="092A567E"/>
    <w:rsid w:val="2E6E2203"/>
    <w:rsid w:val="378B3228"/>
    <w:rsid w:val="3F520F84"/>
    <w:rsid w:val="554936BE"/>
    <w:rsid w:val="6B485625"/>
    <w:rsid w:val="6FA97A47"/>
    <w:rsid w:val="77D8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313</Characters>
  <Lines>0</Lines>
  <Paragraphs>0</Paragraphs>
  <TotalTime>0</TotalTime>
  <ScaleCrop>false</ScaleCrop>
  <LinksUpToDate>false</LinksUpToDate>
  <CharactersWithSpaces>383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2024-10-25T02:04:00Z</dcterms:created>
  <dc:creator>王欣蕊</dc:creator>
  <cp:lastModifiedBy>王岑</cp:lastModifiedBy>
  <dcterms:modified xsi:type="dcterms:W3CDTF">2024-10-31T07:16:57Z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4440E2045785489693BA20E31E9C7B92_11</vt:lpwstr>
  </property>
</Properties>
</file>